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84" w:rsidRDefault="00042335">
      <w:pPr>
        <w:pStyle w:val="1"/>
        <w:spacing w:before="48"/>
        <w:ind w:left="120" w:firstLine="0"/>
      </w:pPr>
      <w:r>
        <w:t>Plant</w:t>
      </w:r>
      <w:r>
        <w:rPr>
          <w:spacing w:val="-3"/>
        </w:rPr>
        <w:t xml:space="preserve"> </w:t>
      </w:r>
      <w:r>
        <w:t>Tissue</w:t>
      </w:r>
      <w:r>
        <w:rPr>
          <w:spacing w:val="-2"/>
        </w:rPr>
        <w:t xml:space="preserve"> </w:t>
      </w:r>
      <w:r>
        <w:t>System</w:t>
      </w:r>
    </w:p>
    <w:p w:rsidR="00764B84" w:rsidRDefault="00042335">
      <w:pPr>
        <w:pStyle w:val="a3"/>
        <w:spacing w:before="42" w:line="276" w:lineRule="auto"/>
        <w:ind w:left="120" w:right="305"/>
        <w:jc w:val="both"/>
      </w:pPr>
      <w:r>
        <w:t>A tissue is a cluster of cells, that are alike in configuration and work</w:t>
      </w:r>
      <w:r>
        <w:rPr>
          <w:spacing w:val="1"/>
        </w:rPr>
        <w:t xml:space="preserve"> </w:t>
      </w:r>
      <w:r>
        <w:t>together to attain a specific function.</w:t>
      </w:r>
      <w:r>
        <w:rPr>
          <w:spacing w:val="1"/>
        </w:rPr>
        <w:t xml:space="preserve"> </w:t>
      </w:r>
      <w:r>
        <w:t>Different types of plant tissues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permanent</w:t>
      </w:r>
      <w:r>
        <w:rPr>
          <w:spacing w:val="2"/>
        </w:rPr>
        <w:t xml:space="preserve"> </w:t>
      </w:r>
      <w:r>
        <w:t>and meristematic tissues.</w:t>
      </w:r>
    </w:p>
    <w:p w:rsidR="00764B84" w:rsidRDefault="00042335">
      <w:pPr>
        <w:pStyle w:val="1"/>
        <w:spacing w:before="6"/>
        <w:ind w:left="120" w:firstLine="0"/>
      </w:pPr>
      <w:r>
        <w:t>*Meristematic</w:t>
      </w:r>
      <w:r>
        <w:rPr>
          <w:spacing w:val="-6"/>
        </w:rPr>
        <w:t xml:space="preserve"> </w:t>
      </w:r>
      <w:r>
        <w:t>tissue:</w:t>
      </w:r>
    </w:p>
    <w:p w:rsidR="00764B84" w:rsidRDefault="00042335">
      <w:pPr>
        <w:pStyle w:val="a3"/>
        <w:spacing w:before="42" w:line="276" w:lineRule="auto"/>
        <w:ind w:left="120" w:right="295"/>
        <w:jc w:val="both"/>
      </w:pPr>
      <w:r>
        <w:t>These tissues have the capability to develop by swift division. They assist</w:t>
      </w:r>
      <w:r>
        <w:rPr>
          <w:spacing w:val="-67"/>
        </w:rPr>
        <w:t xml:space="preserve"> </w:t>
      </w:r>
      <w:r>
        <w:t>in the major growth of the vegetation. Growth in length and growth in</w:t>
      </w:r>
      <w:r>
        <w:rPr>
          <w:spacing w:val="1"/>
        </w:rPr>
        <w:t xml:space="preserve"> </w:t>
      </w:r>
      <w:r>
        <w:t>diameter of the plant is carried about by these cells. The Meristematic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cubical,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nucleus.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meticulously crammed with no intercellular spaces. Depending on the</w:t>
      </w:r>
      <w:r>
        <w:rPr>
          <w:spacing w:val="1"/>
        </w:rPr>
        <w:t xml:space="preserve"> </w:t>
      </w:r>
      <w:r>
        <w:t>section</w:t>
      </w:r>
      <w:r>
        <w:rPr>
          <w:spacing w:val="24"/>
        </w:rPr>
        <w:t xml:space="preserve"> </w:t>
      </w:r>
      <w:r>
        <w:t>where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meristematic</w:t>
      </w:r>
      <w:r>
        <w:rPr>
          <w:spacing w:val="21"/>
        </w:rPr>
        <w:t xml:space="preserve"> </w:t>
      </w:r>
      <w:r>
        <w:t>tissues</w:t>
      </w:r>
      <w:r>
        <w:rPr>
          <w:spacing w:val="25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existing,</w:t>
      </w:r>
      <w:r>
        <w:rPr>
          <w:spacing w:val="24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categorized</w:t>
      </w:r>
      <w:r>
        <w:rPr>
          <w:spacing w:val="-68"/>
        </w:rPr>
        <w:t xml:space="preserve"> </w:t>
      </w:r>
      <w:r>
        <w:t>as intercalary,</w:t>
      </w:r>
      <w:r>
        <w:rPr>
          <w:spacing w:val="-1"/>
        </w:rPr>
        <w:t xml:space="preserve"> </w:t>
      </w:r>
      <w:r>
        <w:t>lateral</w:t>
      </w:r>
      <w:r>
        <w:rPr>
          <w:spacing w:val="-3"/>
        </w:rPr>
        <w:t xml:space="preserve"> </w:t>
      </w:r>
      <w:r>
        <w:t>and apical</w:t>
      </w:r>
      <w:r>
        <w:rPr>
          <w:spacing w:val="4"/>
        </w:rPr>
        <w:t xml:space="preserve"> </w:t>
      </w:r>
      <w:r>
        <w:t>meristems.</w:t>
      </w:r>
    </w:p>
    <w:p w:rsidR="00764B84" w:rsidRDefault="00042335">
      <w:pPr>
        <w:pStyle w:val="1"/>
        <w:spacing w:before="6"/>
        <w:ind w:left="120" w:firstLine="0"/>
      </w:pP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Meristematic</w:t>
      </w:r>
      <w:r>
        <w:rPr>
          <w:spacing w:val="-3"/>
        </w:rPr>
        <w:t xml:space="preserve"> </w:t>
      </w:r>
      <w:r>
        <w:t>Tissue</w:t>
      </w:r>
    </w:p>
    <w:p w:rsidR="00764B84" w:rsidRDefault="00042335">
      <w:pPr>
        <w:pStyle w:val="a3"/>
        <w:spacing w:before="45" w:line="276" w:lineRule="auto"/>
        <w:ind w:left="120" w:right="306"/>
        <w:jc w:val="both"/>
      </w:pPr>
      <w:r>
        <w:t>Meristematic tissues are of three types, based on their location in plants.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are:</w:t>
      </w:r>
    </w:p>
    <w:p w:rsidR="00764B84" w:rsidRDefault="00042335">
      <w:pPr>
        <w:pStyle w:val="1"/>
        <w:numPr>
          <w:ilvl w:val="0"/>
          <w:numId w:val="1"/>
        </w:numPr>
        <w:tabs>
          <w:tab w:val="left" w:pos="401"/>
        </w:tabs>
        <w:spacing w:before="4"/>
        <w:jc w:val="both"/>
      </w:pPr>
      <w:r>
        <w:t>Apical</w:t>
      </w:r>
      <w:r>
        <w:rPr>
          <w:spacing w:val="-4"/>
        </w:rPr>
        <w:t xml:space="preserve"> </w:t>
      </w:r>
      <w:r>
        <w:t>Meristems</w:t>
      </w:r>
    </w:p>
    <w:p w:rsidR="00764B84" w:rsidRDefault="00042335">
      <w:pPr>
        <w:pStyle w:val="a3"/>
        <w:spacing w:before="42" w:line="278" w:lineRule="auto"/>
        <w:ind w:left="120" w:right="304"/>
        <w:jc w:val="both"/>
      </w:pPr>
      <w:r>
        <w:t>They are found at the tips of roots and stems, enabling a plant to extend in</w:t>
      </w:r>
      <w:r>
        <w:rPr>
          <w:spacing w:val="-68"/>
        </w:rPr>
        <w:t xml:space="preserve"> </w:t>
      </w:r>
      <w:r>
        <w:t>length.</w:t>
      </w:r>
    </w:p>
    <w:p w:rsidR="00764B84" w:rsidRDefault="00042335">
      <w:pPr>
        <w:pStyle w:val="1"/>
        <w:numPr>
          <w:ilvl w:val="0"/>
          <w:numId w:val="1"/>
        </w:numPr>
        <w:tabs>
          <w:tab w:val="left" w:pos="401"/>
        </w:tabs>
        <w:jc w:val="both"/>
      </w:pPr>
      <w:r>
        <w:t>Lateral</w:t>
      </w:r>
      <w:r>
        <w:rPr>
          <w:spacing w:val="-3"/>
        </w:rPr>
        <w:t xml:space="preserve"> </w:t>
      </w:r>
      <w:r>
        <w:t>Meristems</w:t>
      </w:r>
    </w:p>
    <w:p w:rsidR="00764B84" w:rsidRDefault="00042335">
      <w:pPr>
        <w:pStyle w:val="a3"/>
        <w:spacing w:before="43" w:line="278" w:lineRule="auto"/>
        <w:ind w:left="120" w:right="303"/>
        <w:jc w:val="both"/>
      </w:pP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lateral</w:t>
      </w:r>
      <w:r>
        <w:rPr>
          <w:spacing w:val="1"/>
        </w:rPr>
        <w:t xml:space="preserve"> </w:t>
      </w:r>
      <w:r>
        <w:t>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root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plant,</w:t>
      </w:r>
      <w:r>
        <w:rPr>
          <w:spacing w:val="-67"/>
        </w:rPr>
        <w:t xml:space="preserve"> </w:t>
      </w:r>
      <w:r>
        <w:t>facilitating growth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thickness or</w:t>
      </w:r>
      <w:r>
        <w:rPr>
          <w:spacing w:val="-3"/>
        </w:rPr>
        <w:t xml:space="preserve"> </w:t>
      </w:r>
      <w:r>
        <w:t>girth.</w:t>
      </w:r>
    </w:p>
    <w:p w:rsidR="00764B84" w:rsidRDefault="00042335">
      <w:pPr>
        <w:pStyle w:val="1"/>
        <w:numPr>
          <w:ilvl w:val="0"/>
          <w:numId w:val="1"/>
        </w:numPr>
        <w:tabs>
          <w:tab w:val="left" w:pos="401"/>
        </w:tabs>
        <w:spacing w:line="321" w:lineRule="exact"/>
        <w:jc w:val="both"/>
      </w:pPr>
      <w:r>
        <w:t>Intercalary</w:t>
      </w:r>
      <w:r>
        <w:rPr>
          <w:spacing w:val="-5"/>
        </w:rPr>
        <w:t xml:space="preserve"> </w:t>
      </w:r>
      <w:r>
        <w:t>Meristems</w:t>
      </w:r>
    </w:p>
    <w:p w:rsidR="00764B84" w:rsidRDefault="00042335">
      <w:pPr>
        <w:pStyle w:val="a3"/>
        <w:spacing w:before="43" w:after="7" w:line="276" w:lineRule="auto"/>
        <w:ind w:left="120" w:right="306"/>
        <w:jc w:val="both"/>
      </w:pPr>
      <w:r>
        <w:pict>
          <v:group id="_x0000_s1060" style="position:absolute;left:0;text-align:left;margin-left:95.05pt;margin-top:3.4pt;width:140.1pt;height:136.6pt;z-index:-15908352;mso-position-horizontal-relative:page" coordorigin="1901,68" coordsize="2802,2732">
            <v:shape id="_x0000_s1063" style="position:absolute;left:1901;top:1047;width:1678;height:1753" coordorigin="1901,1047" coordsize="1678,1753" o:spt="100" adj="0,,0" path="m2522,2585r-8,-7l2510,2574r-6,7l2498,2587r-7,6l2477,2606r-14,9l2449,2621r-13,2l2424,2621r-13,-7l2396,2602r-18,-17l2260,2467r13,-10l2283,2450r3,-3l2299,2438r12,-10l2322,2419r11,-9l2343,2401r9,-10l2385,2355r25,-37l2427,2282r8,-36l2436,2215r,-5l2430,2180r-2,-5l2416,2151r-21,-26l2376,2109r-22,-12l2351,2097r,208l2347,2330r-8,24l2326,2375r-17,20l2302,2403r-9,8l2282,2420r-9,7l2264,2434r-11,8l2242,2450r-93,-94l2074,2281r11,-16l2096,2250r11,-12l2116,2227r16,-14l2148,2200r17,-10l2183,2183r18,-5l2219,2175r17,1l2254,2179r18,6l2288,2193r15,10l2317,2215r16,20l2344,2256r6,24l2351,2305r,-208l2331,2091r-26,-3l2279,2090r-26,5l2227,2103r-25,12l2176,2132r-29,21l2117,2179r-32,31l1936,2359r-35,35l1905,2397r4,4l1912,2405r6,-6l1925,2392r6,-6l1945,2374r14,-10l1973,2359r14,-3l1998,2359r13,7l2027,2377r18,17l2307,2656r15,17l2333,2687r7,11l2343,2708r,15l2338,2738r-10,16l2315,2770r-19,19l2300,2792r7,8l2484,2623r38,-38xm2897,2210r-11,-11l2875,2210r-11,8l2855,2225r-9,4l2834,2233r-10,2l2815,2232r-9,-3l2795,2223r-10,-8l2774,2205,2642,2074r-4,-22l2635,2032r,-18l2636,1999r1,-9l2640,1983r10,-10l2661,1968r18,-3l2691,1961r11,-4l2711,1952r7,-6l2727,1937r5,-10l2733,1915r1,-11l2730,1894r-16,-17l2702,1874r-16,2l2675,1879r-11,4l2653,1890r-10,10l2624,1926r-10,33l2611,2000r6,48l2555,1987r-15,15l2471,2138r15,7l2492,2133r7,-10l2513,2109r7,-5l2534,2101r8,2l2549,2107r8,6l2570,2124r17,17l2609,2162r117,117l2734,2288r5,7l2742,2299r5,10l2748,2318r-3,10l2740,2338r-6,10l2725,2360r-12,12l2724,2383r173,-173xm3237,1801r-2,-29l3229,1742r-9,-28l3208,1688r-14,-22l3190,1661r,182l3188,1866r-6,21l3171,1907r-16,19l3129,1946r-28,13l3069,1963r-35,-3l2999,1950r-34,-16l2932,1913r-30,-27l2885,1868r-14,-19l2860,1831r-7,-18l2848,1796r-1,-17l2848,1763r4,-15l2857,1734r7,-13l2872,1710r10,-11l2903,1682r23,-13l2951,1662r26,-1l3017,1667r39,15l3094,1705r37,32l3157,1766r18,27l3186,1819r4,24l3190,1661r,l3177,1646r-28,-23l3117,1607r-34,-11l3044,1592r-45,5l2955,1611r-42,24l2874,1669r-20,21l2837,1714r-14,25l2812,1766r-8,28l2800,1823r1,29l2806,1882r9,28l2826,1936r15,24l2858,1980r28,23l2917,2019r34,11l2989,2035r46,-2l3079,2020r42,-24l3160,1963r22,-24l3201,1914r14,-27l3227,1859r7,-29l3237,1801xm3578,1528r-10,-10l3537,1548r-12,10l3513,1565r-13,5l3487,1572r-11,-3l3462,1562r-15,-12l3429,1533,3248,1353r87,-87l3314,1244r-87,88l3220,1325r-42,-43l3156,1259r-15,-19l3132,1227r-4,-10l3126,1207r,-10l3127,1187r3,-9l3134,1169r7,-9l3148,1151r10,-9l3168,1135r11,-3l3189,1129r11,-1l3212,1128r29,1l3253,1129r10,-1l3271,1126r10,-3l3288,1119r13,-13l3306,1097r2,-24l3305,1065r-6,-6l3290,1052r-12,-4l3264,1047r-16,3l3222,1057r-24,11l3176,1083r-20,18l3137,1122r-16,22l3108,1168r-10,25l3092,1218r-3,25l3090,1266r5,23l3103,1311r11,22l3129,1354r19,21l3166,1393r-66,65l3122,1480r65,-66l3368,1594r13,14l3391,1620r7,10l3403,1638r3,11l3406,1659r-8,24l3391,1694r-25,26l3376,1730r202,-202xe" fillcolor="#4f81bc" stroked="f">
              <v:fill opacity="32896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3612;top:1336;width:108;height:108">
              <v:imagedata r:id="rId8" o:title=""/>
            </v:shape>
            <v:shape id="_x0000_s1061" style="position:absolute;left:3582;top:67;width:1121;height:1051" coordorigin="3582,68" coordsize="1121,1051" o:spt="100" adj="0,,0" path="m4365,614r-2,-58l4349,503r-25,-49l4297,420r-10,-11l4282,405r,280l4274,737r-19,49l4227,832r-38,44l4171,893r-20,17l4128,928r-26,18l3868,713r-37,-38l3756,601r17,-24l3790,555r17,-20l3823,517r46,-39l3916,448r50,-19l4017,420r51,2l4117,436r46,24l4206,496r36,44l4267,585r13,49l4282,685r,-280l4254,381r-35,-22l4181,343r-40,-10l4099,330r-41,4l4017,343r-39,16l3936,382r-46,33l3840,457r-54,52l3582,713r4,3l3589,720r4,4l3599,718r13,-13l3626,693r14,-10l3654,678r14,-3l3679,677r13,7l3708,696r18,17l3988,975r15,16l4014,1005r7,12l4024,1027r,15l4019,1058r-10,15l3996,1089r-13,12l3977,1108r11,11l4160,946r52,-51l4276,823r47,-71l4353,682r12,-68xm4703,404r-11,-11l4681,403r-10,9l4661,418r-9,5l4640,427r-10,1l4621,426r-9,-3l4602,417r-11,-8l4580,399,4448,267r-4,-21l4442,226r-1,-18l4442,193r2,-9l4446,177r10,-10l4467,162r18,-4l4497,155r11,-4l4517,146r7,-6l4533,131r5,-10l4540,97r-3,-9l4520,71r-12,-3l4492,70r-11,2l4470,77r-11,7l4449,94r-19,26l4420,153r-3,41l4423,242r-61,-61l4346,196r-69,136l4282,334r10,5l4298,326r7,-10l4319,302r7,-4l4340,295r8,2l4356,301r8,6l4376,318r17,16l4415,356r106,106l4540,482r6,7l4549,493r4,9l4554,512r-3,9l4547,531r-7,11l4531,554r-12,12l4530,577,4703,404xe" fillcolor="#4f81bc" stroked="f">
              <v:fill opacity="32896f"/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7408640" behindDoc="1" locked="0" layoutInCell="1" allowOverlap="1">
            <wp:simplePos x="0" y="0"/>
            <wp:positionH relativeFrom="page">
              <wp:posOffset>3040760</wp:posOffset>
            </wp:positionH>
            <wp:positionV relativeFrom="paragraph">
              <wp:posOffset>101858</wp:posOffset>
            </wp:positionV>
            <wp:extent cx="68706" cy="6845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They occur only at the bases of leaf blades and nodes of monocots. These</w:t>
      </w:r>
      <w:r>
        <w:rPr>
          <w:spacing w:val="-67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to increase in</w:t>
      </w:r>
      <w:r>
        <w:rPr>
          <w:spacing w:val="-3"/>
        </w:rPr>
        <w:t xml:space="preserve"> </w:t>
      </w:r>
      <w:r>
        <w:t>length</w:t>
      </w:r>
      <w:r>
        <w:rPr>
          <w:spacing w:val="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leaf</w:t>
      </w:r>
      <w:r>
        <w:rPr>
          <w:spacing w:val="6"/>
        </w:rPr>
        <w:t xml:space="preserve"> </w:t>
      </w:r>
      <w:r>
        <w:t>base.</w:t>
      </w:r>
    </w:p>
    <w:p w:rsidR="00764B84" w:rsidRDefault="00042335">
      <w:pPr>
        <w:pStyle w:val="a3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195304" cy="2868358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304" cy="286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84" w:rsidRDefault="00764B84">
      <w:pPr>
        <w:rPr>
          <w:sz w:val="20"/>
        </w:rPr>
        <w:sectPr w:rsidR="00764B84">
          <w:headerReference w:type="default" r:id="rId11"/>
          <w:footerReference w:type="default" r:id="rId12"/>
          <w:type w:val="continuous"/>
          <w:pgSz w:w="11910" w:h="16840"/>
          <w:pgMar w:top="1380" w:right="1500" w:bottom="1860" w:left="1680" w:header="714" w:footer="1668" w:gutter="0"/>
          <w:pgNumType w:start="1"/>
          <w:cols w:space="720"/>
        </w:sectPr>
      </w:pPr>
    </w:p>
    <w:p w:rsidR="00764B84" w:rsidRDefault="00042335">
      <w:pPr>
        <w:pStyle w:val="1"/>
        <w:spacing w:before="48"/>
        <w:ind w:left="480" w:firstLine="0"/>
      </w:pPr>
      <w:r>
        <w:lastRenderedPageBreak/>
        <w:t>Permanent</w:t>
      </w:r>
      <w:r>
        <w:rPr>
          <w:spacing w:val="-1"/>
        </w:rPr>
        <w:t xml:space="preserve"> </w:t>
      </w:r>
      <w:r>
        <w:t>tissues:</w:t>
      </w:r>
    </w:p>
    <w:p w:rsidR="00764B84" w:rsidRDefault="00042335">
      <w:pPr>
        <w:pStyle w:val="a3"/>
        <w:spacing w:before="42" w:line="276" w:lineRule="auto"/>
        <w:ind w:left="480" w:right="304"/>
        <w:jc w:val="both"/>
      </w:pPr>
      <w:r>
        <w:t>These cells have lost their ability to distribute but are specialised to</w:t>
      </w:r>
      <w:r>
        <w:rPr>
          <w:spacing w:val="1"/>
        </w:rPr>
        <w:t xml:space="preserve"> </w:t>
      </w:r>
      <w:r>
        <w:t>offer elasticity, flexibility and strength to the plant. These tissues 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additionally</w:t>
      </w:r>
      <w:r>
        <w:rPr>
          <w:spacing w:val="-4"/>
        </w:rPr>
        <w:t xml:space="preserve"> </w:t>
      </w:r>
      <w:r>
        <w:t>categorised</w:t>
      </w:r>
      <w:r>
        <w:rPr>
          <w:spacing w:val="1"/>
        </w:rPr>
        <w:t xml:space="preserve"> </w:t>
      </w:r>
      <w:r>
        <w:t>into:</w:t>
      </w:r>
    </w:p>
    <w:p w:rsidR="00764B84" w:rsidRDefault="00042335">
      <w:pPr>
        <w:pStyle w:val="a3"/>
        <w:spacing w:before="1" w:line="276" w:lineRule="auto"/>
        <w:ind w:left="480" w:right="303"/>
        <w:jc w:val="both"/>
      </w:pPr>
      <w:r>
        <w:rPr>
          <w:color w:val="FF0000"/>
        </w:rPr>
        <w:t xml:space="preserve">Simple Permanent Tissue: </w:t>
      </w:r>
      <w:r>
        <w:t>They can be classified into sclerenchyma,</w:t>
      </w:r>
      <w:r>
        <w:rPr>
          <w:spacing w:val="1"/>
        </w:rPr>
        <w:t xml:space="preserve"> </w:t>
      </w:r>
      <w:r>
        <w:t>collenc</w:t>
      </w:r>
      <w:r>
        <w:t>hyma</w:t>
      </w:r>
      <w:r>
        <w:rPr>
          <w:spacing w:val="-1"/>
        </w:rPr>
        <w:t xml:space="preserve"> </w:t>
      </w:r>
      <w:r>
        <w:t>and parenchyma 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purpose.</w:t>
      </w:r>
    </w:p>
    <w:p w:rsidR="00764B84" w:rsidRDefault="00042335">
      <w:pPr>
        <w:pStyle w:val="a3"/>
        <w:spacing w:before="1" w:line="276" w:lineRule="auto"/>
        <w:ind w:left="480" w:right="300"/>
        <w:jc w:val="both"/>
      </w:pPr>
      <w:r>
        <w:rPr>
          <w:color w:val="FF0000"/>
        </w:rPr>
        <w:t xml:space="preserve">Complex Permanent Tissue: </w:t>
      </w:r>
      <w:r>
        <w:t>These tissues include phloem and xylem.</w:t>
      </w:r>
      <w:r>
        <w:rPr>
          <w:spacing w:val="1"/>
        </w:rPr>
        <w:t xml:space="preserve"> </w:t>
      </w:r>
      <w:r>
        <w:t>Xylem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solvable</w:t>
      </w:r>
      <w:r>
        <w:rPr>
          <w:spacing w:val="1"/>
        </w:rPr>
        <w:t xml:space="preserve"> </w:t>
      </w:r>
      <w:r>
        <w:t>constituents. It is made up of xylem parenchyma, fibres, vessels and</w:t>
      </w:r>
      <w:r>
        <w:rPr>
          <w:spacing w:val="1"/>
        </w:rPr>
        <w:t xml:space="preserve"> </w:t>
      </w:r>
      <w:r>
        <w:t>tracheids. Phloem is valuable in the transportation of food particles.</w:t>
      </w:r>
      <w:r>
        <w:rPr>
          <w:spacing w:val="1"/>
        </w:rPr>
        <w:t xml:space="preserve"> </w:t>
      </w:r>
      <w:r>
        <w:t>Phloem consists of phloem parenchyma, phloem fibers, companion</w:t>
      </w:r>
      <w:r>
        <w:rPr>
          <w:spacing w:val="1"/>
        </w:rPr>
        <w:t xml:space="preserve"> </w:t>
      </w:r>
      <w:r>
        <w:t>cells,</w:t>
      </w:r>
      <w:r>
        <w:rPr>
          <w:spacing w:val="-2"/>
        </w:rPr>
        <w:t xml:space="preserve"> </w:t>
      </w:r>
      <w:r>
        <w:t>sieve cells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sieve</w:t>
      </w:r>
      <w:r>
        <w:rPr>
          <w:spacing w:val="-4"/>
        </w:rPr>
        <w:t xml:space="preserve"> </w:t>
      </w:r>
      <w:r>
        <w:t>tubes.</w:t>
      </w:r>
    </w:p>
    <w:p w:rsidR="00764B84" w:rsidRDefault="00042335">
      <w:pPr>
        <w:pStyle w:val="1"/>
        <w:spacing w:before="4"/>
        <w:ind w:left="480" w:firstLine="0"/>
      </w:pPr>
      <w:r>
        <w:t>Types of Permanent</w:t>
      </w:r>
      <w:r>
        <w:rPr>
          <w:spacing w:val="-3"/>
        </w:rPr>
        <w:t xml:space="preserve"> </w:t>
      </w:r>
      <w:r>
        <w:t>Tissue</w:t>
      </w:r>
    </w:p>
    <w:p w:rsidR="00764B84" w:rsidRDefault="00042335">
      <w:pPr>
        <w:pStyle w:val="a3"/>
        <w:spacing w:before="45" w:line="276" w:lineRule="auto"/>
        <w:ind w:left="480" w:right="207"/>
      </w:pPr>
      <w:r>
        <w:pict>
          <v:group id="_x0000_s1056" style="position:absolute;left:0;text-align:left;margin-left:95.05pt;margin-top:170.05pt;width:140.1pt;height:136.6pt;z-index:-15906304;mso-position-horizontal-relative:page" coordorigin="1901,3401" coordsize="2802,2732">
            <v:shape id="_x0000_s1059" style="position:absolute;left:1901;top:4380;width:1678;height:1753" coordorigin="1901,4381" coordsize="1678,1753" o:spt="100" adj="0,,0" path="m2522,5919r-8,-8l2510,5908r-6,6l2498,5920r-7,7l2477,5939r-14,9l2449,5954r-13,2l2424,5954r-13,-7l2396,5936r-18,-17l2260,5801r13,-10l2283,5784r3,-3l2299,5771r12,-9l2322,5753r11,-10l2343,5734r9,-9l2385,5688r25,-36l2427,5615r8,-36l2436,5548r,-4l2430,5513r-2,-4l2416,5484r-21,-26l2376,5442r-22,-11l2351,5430r,208l2347,5664r-8,23l2326,5709r-17,20l2302,5736r-9,8l2282,5753r-9,8l2264,5768r-11,8l2242,5784r-93,-94l2074,5615r11,-17l2096,5584r11,-13l2116,5561r16,-15l2148,5534r17,-10l2183,5516r18,-5l2219,5509r17,l2254,5513r18,6l2288,5526r15,10l2317,5548r16,20l2344,5590r6,23l2351,5638r,-208l2331,5424r-26,-2l2279,5423r-26,5l2227,5437r-25,12l2176,5465r-29,22l2117,5513r-32,31l1936,5692r-35,35l1905,5731r4,4l1912,5738r6,-6l1925,5726r6,-6l1945,5707r14,-9l1973,5692r14,-2l1998,5692r13,7l2027,5711r18,17l2307,5990r15,16l2333,6020r7,12l2343,6041r,16l2338,6072r-10,16l2315,6103r-19,19l2300,6126r7,7l2484,5956r38,-37xm2897,5544r-11,-11l2875,5543r-11,9l2855,5558r-9,5l2834,5567r-10,1l2815,5566r-9,-3l2795,5557r-10,-8l2774,5539,2642,5407r-4,-22l2635,5366r,-18l2636,5332r1,-9l2640,5316r10,-9l2661,5302r18,-4l2691,5295r11,-4l2711,5286r7,-6l2727,5271r5,-10l2733,5249r1,-12l2730,5227r-16,-16l2702,5208r-16,1l2675,5212r-11,5l2653,5224r-10,9l2624,5259r-10,34l2611,5334r6,48l2555,5320r-15,16l2471,5472r15,7l2492,5466r7,-10l2513,5442r7,-4l2534,5435r8,2l2549,5441r8,6l2570,5458r17,16l2609,5496r117,117l2734,5622r5,6l2742,5633r5,9l2748,5651r-3,10l2740,5671r-6,11l2725,5694r-12,12l2724,5717r173,-173xm3237,5134r-2,-29l3229,5076r-9,-29l3208,5022r-14,-23l3190,4995r,182l3188,5199r-6,22l3171,5241r-16,19l3129,5280r-28,12l3069,5297r-35,-4l2999,5283r-34,-15l2932,5247r-30,-27l2885,5201r-14,-18l2860,5165r-7,-18l2848,5129r-1,-17l2848,5097r4,-16l2857,5068r7,-13l2872,5043r10,-10l2903,5015r23,-12l2951,4996r26,-1l3017,5001r39,15l3094,5039r37,32l3157,5100r18,27l3186,5152r4,25l3190,4995r,l3177,4979r-28,-22l3117,4940r-34,-10l3044,4926r-45,4l2955,4944r-42,24l2874,5002r-20,22l2837,5048r-14,25l2812,5100r-8,28l2800,5156r1,30l2806,5215r9,29l2826,5270r15,23l2858,5313r28,23l2917,5353r34,11l2989,5369r46,-3l3079,5353r42,-23l3160,5297r22,-24l3201,5247r14,-26l3227,5192r7,-29l3237,5134xm3578,4862r-10,-11l3537,4882r-12,10l3513,4899r-13,5l3487,4905r-11,-2l3462,4896r-15,-12l3429,4867,3248,4687r87,-87l3314,4578r-87,87l3220,4659r-42,-43l3156,4592r-15,-18l3132,4561r-4,-10l3126,4541r,-10l3127,4521r3,-9l3134,4503r7,-9l3148,4485r10,-9l3168,4469r11,-4l3189,4463r11,-1l3212,4461r29,2l3253,4463r10,-1l3271,4460r10,-3l3288,4453r13,-13l3306,4430r2,-23l3305,4398r-6,-6l3290,4385r-12,-3l3264,4381r-16,2l3222,4391r-24,11l3176,4416r-20,18l3137,4456r-16,22l3108,4502r-10,25l3092,4552r-3,24l3090,4600r5,22l3103,4644r11,22l3129,4688r19,20l3166,4726r-66,66l3122,4813r65,-65l3368,4928r13,14l3391,4954r7,10l3403,4972r3,10l3406,4993r-8,24l3391,5028r-25,25l3376,5064r202,-202xe" fillcolor="#4f81bc" stroked="f">
              <v:fill opacity="32896f"/>
              <v:stroke joinstyle="round"/>
              <v:formulas/>
              <v:path arrowok="t" o:connecttype="segments"/>
            </v:shape>
            <v:shape id="_x0000_s1058" type="#_x0000_t75" style="position:absolute;left:3612;top:4670;width:108;height:108">
              <v:imagedata r:id="rId8" o:title=""/>
            </v:shape>
            <v:shape id="_x0000_s1057" style="position:absolute;left:3582;top:3401;width:1121;height:1051" coordorigin="3582,3401" coordsize="1121,1051" o:spt="100" adj="0,,0" path="m4365,3948r-2,-58l4349,3836r-25,-49l4297,3754r-10,-11l4282,3738r,281l4274,4070r-19,49l4227,4166r-38,44l4171,4226r-20,17l4128,4261r-26,19l3868,4046r-37,-37l3756,3935r17,-25l3790,3888r17,-20l3823,3851r46,-40l3916,3782r50,-19l4017,3754r51,2l4117,3769r46,25l4206,3830r36,43l4267,3919r13,49l4282,4019r,-281l4254,3714r-35,-22l4181,3677r-40,-10l4099,3664r-41,3l4017,3677r-39,15l3936,3716r-46,33l3840,3791r-54,52l3582,4046r4,4l3589,4054r4,3l3599,4051r13,-12l3626,4026r14,-9l3654,4011r14,-2l3679,4011r13,7l3708,4030r18,16l3988,4308r15,17l4014,4339r7,12l4024,4361r,15l4019,4391r-10,16l3996,4422r-13,13l3977,4441r11,11l4160,4280r52,-51l4276,4156r47,-70l4353,4016r12,-68xm4703,3737r-11,-10l4681,3737r-10,8l4661,3752r-9,4l4640,3761r-10,1l4621,3760r-9,-4l4602,3751r-11,-8l4580,3732,4448,3601r-4,-22l4442,3559r-1,-17l4442,3526r2,-9l4446,3510r10,-9l4467,3496r18,-4l4497,3489r11,-4l4517,3480r7,-6l4533,3465r5,-11l4540,3431r-3,-10l4520,3405r-12,-4l4492,3403r-11,3l4470,3411r-11,7l4449,3427r-19,26l4420,3487r-3,41l4423,3576r-61,-62l4346,3530r-69,135l4282,3668r10,5l4298,3660r7,-10l4319,3636r7,-4l4340,3629r8,1l4356,3635r8,6l4376,3652r17,16l4415,3689r106,107l4540,3815r6,7l4549,3827r4,9l4554,3845r-3,10l4547,3865r-7,11l4531,3887r-12,13l4530,3911r173,-174xe" fillcolor="#4f81bc" stroked="f">
              <v:fill opacity="32896f"/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487410688" behindDoc="1" locked="0" layoutInCell="1" allowOverlap="1">
            <wp:simplePos x="0" y="0"/>
            <wp:positionH relativeFrom="page">
              <wp:posOffset>3040760</wp:posOffset>
            </wp:positionH>
            <wp:positionV relativeFrom="paragraph">
              <wp:posOffset>2218693</wp:posOffset>
            </wp:positionV>
            <wp:extent cx="68706" cy="6845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</w:t>
      </w:r>
      <w:r>
        <w:rPr>
          <w:spacing w:val="34"/>
        </w:rPr>
        <w:t xml:space="preserve"> </w:t>
      </w:r>
      <w:r>
        <w:t>meristem</w:t>
      </w:r>
      <w:r>
        <w:rPr>
          <w:spacing w:val="28"/>
        </w:rPr>
        <w:t xml:space="preserve"> </w:t>
      </w:r>
      <w:r>
        <w:t>cells</w:t>
      </w:r>
      <w:r>
        <w:rPr>
          <w:spacing w:val="29"/>
        </w:rPr>
        <w:t xml:space="preserve"> </w:t>
      </w:r>
      <w:r>
        <w:t>differentiate</w:t>
      </w:r>
      <w:r>
        <w:rPr>
          <w:spacing w:val="31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become</w:t>
      </w:r>
      <w:r>
        <w:rPr>
          <w:spacing w:val="31"/>
        </w:rPr>
        <w:t xml:space="preserve"> </w:t>
      </w:r>
      <w:r>
        <w:t>specialize</w:t>
      </w:r>
      <w:r>
        <w:t>d,</w:t>
      </w:r>
      <w:r>
        <w:rPr>
          <w:spacing w:val="30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lose</w:t>
      </w:r>
      <w:r>
        <w:rPr>
          <w:spacing w:val="-67"/>
        </w:rPr>
        <w:t xml:space="preserve"> </w:t>
      </w:r>
      <w:r>
        <w:t>their</w:t>
      </w:r>
      <w:r>
        <w:rPr>
          <w:spacing w:val="53"/>
        </w:rPr>
        <w:t xml:space="preserve"> </w:t>
      </w:r>
      <w:r>
        <w:t>availability</w:t>
      </w:r>
      <w:r>
        <w:rPr>
          <w:spacing w:val="50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divide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form</w:t>
      </w:r>
      <w:r>
        <w:rPr>
          <w:spacing w:val="49"/>
        </w:rPr>
        <w:t xml:space="preserve"> </w:t>
      </w:r>
      <w:r>
        <w:t>nonmeristematic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permanent</w:t>
      </w:r>
      <w:r>
        <w:rPr>
          <w:spacing w:val="-67"/>
        </w:rPr>
        <w:t xml:space="preserve"> </w:t>
      </w:r>
      <w:r>
        <w:t>tissue. Such cells assume specific roles and lose their ability to divide.</w:t>
      </w:r>
      <w:r>
        <w:rPr>
          <w:spacing w:val="1"/>
        </w:rPr>
        <w:t xml:space="preserve"> </w:t>
      </w:r>
      <w:r>
        <w:t>Meristematic</w:t>
      </w:r>
      <w:r>
        <w:rPr>
          <w:spacing w:val="27"/>
        </w:rPr>
        <w:t xml:space="preserve"> </w:t>
      </w:r>
      <w:r>
        <w:t>tissues</w:t>
      </w:r>
      <w:r>
        <w:rPr>
          <w:spacing w:val="28"/>
        </w:rPr>
        <w:t xml:space="preserve"> </w:t>
      </w:r>
      <w:r>
        <w:t>transform</w:t>
      </w:r>
      <w:r>
        <w:rPr>
          <w:spacing w:val="22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t>three</w:t>
      </w:r>
      <w:r>
        <w:rPr>
          <w:spacing w:val="27"/>
        </w:rPr>
        <w:t xml:space="preserve"> </w:t>
      </w:r>
      <w:r>
        <w:t>types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permanent</w:t>
      </w:r>
      <w:r>
        <w:rPr>
          <w:spacing w:val="28"/>
        </w:rPr>
        <w:t xml:space="preserve"> </w:t>
      </w:r>
      <w:r>
        <w:t>tissues.</w:t>
      </w:r>
      <w:r>
        <w:rPr>
          <w:spacing w:val="-67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tissue</w:t>
      </w:r>
      <w:r>
        <w:rPr>
          <w:spacing w:val="10"/>
        </w:rPr>
        <w:t xml:space="preserve"> </w:t>
      </w:r>
      <w:r>
        <w:t>consists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cell</w:t>
      </w:r>
      <w:r>
        <w:rPr>
          <w:spacing w:val="13"/>
        </w:rPr>
        <w:t xml:space="preserve"> </w:t>
      </w:r>
      <w:r>
        <w:t>types,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different</w:t>
      </w:r>
      <w:r>
        <w:rPr>
          <w:spacing w:val="-67"/>
        </w:rPr>
        <w:t xml:space="preserve"> </w:t>
      </w:r>
      <w:r>
        <w:t>functions 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in different</w:t>
      </w:r>
      <w:r>
        <w:rPr>
          <w:spacing w:val="-3"/>
        </w:rPr>
        <w:t xml:space="preserve"> </w:t>
      </w:r>
      <w:r>
        <w:t>places.</w:t>
      </w:r>
    </w:p>
    <w:p w:rsidR="00764B84" w:rsidRDefault="00042335">
      <w:pPr>
        <w:pStyle w:val="a3"/>
        <w:spacing w:before="4"/>
        <w:rPr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239109</wp:posOffset>
            </wp:positionV>
            <wp:extent cx="4945183" cy="1838325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183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B84" w:rsidRDefault="00042335">
      <w:pPr>
        <w:pStyle w:val="1"/>
        <w:numPr>
          <w:ilvl w:val="1"/>
          <w:numId w:val="1"/>
        </w:numPr>
        <w:tabs>
          <w:tab w:val="left" w:pos="761"/>
        </w:tabs>
        <w:spacing w:before="32"/>
        <w:jc w:val="both"/>
      </w:pPr>
      <w:r>
        <w:t>Dermal</w:t>
      </w:r>
      <w:r>
        <w:rPr>
          <w:spacing w:val="-2"/>
        </w:rPr>
        <w:t xml:space="preserve"> </w:t>
      </w:r>
      <w:r>
        <w:t>Tissue</w:t>
      </w:r>
    </w:p>
    <w:p w:rsidR="00764B84" w:rsidRDefault="00042335">
      <w:pPr>
        <w:pStyle w:val="a3"/>
        <w:spacing w:before="43" w:line="276" w:lineRule="auto"/>
        <w:ind w:left="480" w:right="297"/>
        <w:jc w:val="both"/>
      </w:pPr>
      <w:r>
        <w:t>Dermal</w:t>
      </w:r>
      <w:r>
        <w:rPr>
          <w:spacing w:val="1"/>
        </w:rPr>
        <w:t xml:space="preserve"> </w:t>
      </w:r>
      <w:r>
        <w:t>tissue</w:t>
      </w:r>
      <w:r>
        <w:rPr>
          <w:spacing w:val="70"/>
        </w:rPr>
        <w:t xml:space="preserve"> </w:t>
      </w:r>
      <w:r>
        <w:t>forms</w:t>
      </w:r>
      <w:r>
        <w:rPr>
          <w:spacing w:val="70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outermost</w:t>
      </w:r>
      <w:r>
        <w:rPr>
          <w:spacing w:val="70"/>
        </w:rPr>
        <w:t xml:space="preserve"> </w:t>
      </w:r>
      <w:r>
        <w:t>covering</w:t>
      </w:r>
      <w:r>
        <w:rPr>
          <w:spacing w:val="70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plant,</w:t>
      </w:r>
      <w:r>
        <w:rPr>
          <w:spacing w:val="70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the epidermis. In stems and leaves, the dermal tissue is covered by a</w:t>
      </w:r>
      <w:r>
        <w:rPr>
          <w:spacing w:val="1"/>
        </w:rPr>
        <w:t xml:space="preserve"> </w:t>
      </w:r>
      <w:r>
        <w:t>waxy cuticle that prevents water loss due to transpiration . In the leaf,</w:t>
      </w:r>
      <w:r>
        <w:rPr>
          <w:spacing w:val="1"/>
        </w:rPr>
        <w:t xml:space="preserve"> </w:t>
      </w:r>
      <w:r>
        <w:t>some minute openings called stomata</w:t>
      </w:r>
      <w:r>
        <w:rPr>
          <w:spacing w:val="1"/>
        </w:rPr>
        <w:t xml:space="preserve"> </w:t>
      </w:r>
      <w:r>
        <w:t>(singular: stoma) in the cuticle</w:t>
      </w:r>
      <w:r>
        <w:rPr>
          <w:spacing w:val="1"/>
        </w:rPr>
        <w:t xml:space="preserve"> </w:t>
      </w:r>
      <w:r>
        <w:t>layer</w:t>
      </w:r>
      <w:r>
        <w:rPr>
          <w:spacing w:val="-1"/>
        </w:rPr>
        <w:t xml:space="preserve"> </w:t>
      </w:r>
      <w:r>
        <w:t>allow</w:t>
      </w:r>
    </w:p>
    <w:p w:rsidR="00764B84" w:rsidRDefault="00042335">
      <w:pPr>
        <w:pStyle w:val="a3"/>
        <w:spacing w:before="2" w:line="276" w:lineRule="auto"/>
        <w:ind w:left="480" w:right="296" w:firstLine="69"/>
        <w:jc w:val="both"/>
      </w:pPr>
      <w:r>
        <w:t>gas exchange. Each stoma is covered by a pair of bean-shaped guard</w:t>
      </w:r>
      <w:r>
        <w:rPr>
          <w:spacing w:val="1"/>
        </w:rPr>
        <w:t xml:space="preserve"> </w:t>
      </w:r>
      <w:r>
        <w:t>cell</w:t>
      </w:r>
      <w:r>
        <w:rPr>
          <w:spacing w:val="69"/>
        </w:rPr>
        <w:t xml:space="preserve"> </w:t>
      </w:r>
      <w:r>
        <w:t>that regulates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opening</w:t>
      </w:r>
      <w:r>
        <w:rPr>
          <w:spacing w:val="2"/>
        </w:rPr>
        <w:t xml:space="preserve"> </w:t>
      </w:r>
      <w:r>
        <w:t>an</w:t>
      </w:r>
      <w:r>
        <w:t>d</w:t>
      </w:r>
      <w:r>
        <w:rPr>
          <w:spacing w:val="-3"/>
        </w:rPr>
        <w:t xml:space="preserve"> </w:t>
      </w:r>
      <w:r>
        <w:t>closing.</w:t>
      </w:r>
    </w:p>
    <w:p w:rsidR="00764B84" w:rsidRDefault="00764B84">
      <w:pPr>
        <w:spacing w:line="276" w:lineRule="auto"/>
        <w:jc w:val="both"/>
        <w:sectPr w:rsidR="00764B84">
          <w:pgSz w:w="11910" w:h="16840"/>
          <w:pgMar w:top="1380" w:right="1500" w:bottom="2040" w:left="1680" w:header="714" w:footer="1668" w:gutter="0"/>
          <w:cols w:space="720"/>
        </w:sectPr>
      </w:pPr>
    </w:p>
    <w:p w:rsidR="00764B84" w:rsidRDefault="00042335">
      <w:pPr>
        <w:pStyle w:val="a3"/>
        <w:spacing w:before="43" w:line="276" w:lineRule="auto"/>
        <w:ind w:left="480" w:right="299"/>
        <w:jc w:val="both"/>
      </w:pPr>
      <w:r>
        <w:lastRenderedPageBreak/>
        <w:t>Unlike stems and leaves, the dermal layer of root gives rise to some</w:t>
      </w:r>
      <w:r>
        <w:rPr>
          <w:spacing w:val="1"/>
        </w:rPr>
        <w:t xml:space="preserve"> </w:t>
      </w:r>
      <w:r>
        <w:t>lateral outgrowths called root hairs. Trichomes, or small hairlike or</w:t>
      </w:r>
      <w:r>
        <w:rPr>
          <w:spacing w:val="1"/>
        </w:rPr>
        <w:t xml:space="preserve"> </w:t>
      </w:r>
      <w:r>
        <w:t>spikey outgrowths of epidermal tissue, sometimes found on the stem</w:t>
      </w:r>
      <w:r>
        <w:rPr>
          <w:spacing w:val="1"/>
        </w:rPr>
        <w:t xml:space="preserve"> </w:t>
      </w:r>
      <w:r>
        <w:t>and leaves,</w:t>
      </w:r>
      <w:r>
        <w:rPr>
          <w:spacing w:val="-1"/>
        </w:rPr>
        <w:t xml:space="preserve"> </w:t>
      </w:r>
      <w:r>
        <w:t>aid in</w:t>
      </w:r>
      <w:r>
        <w:rPr>
          <w:spacing w:val="-3"/>
        </w:rPr>
        <w:t xml:space="preserve"> </w:t>
      </w:r>
      <w:r>
        <w:t>defense against</w:t>
      </w:r>
      <w:r>
        <w:rPr>
          <w:spacing w:val="1"/>
        </w:rPr>
        <w:t xml:space="preserve"> </w:t>
      </w:r>
      <w:r>
        <w:t>herbivores.</w:t>
      </w:r>
    </w:p>
    <w:p w:rsidR="00764B84" w:rsidRDefault="00042335">
      <w:pPr>
        <w:pStyle w:val="a3"/>
        <w:ind w:left="480" w:right="296"/>
        <w:jc w:val="both"/>
      </w:pPr>
      <w:r>
        <w:t>In</w:t>
      </w:r>
      <w:r>
        <w:rPr>
          <w:spacing w:val="34"/>
        </w:rPr>
        <w:t xml:space="preserve"> </w:t>
      </w:r>
      <w:r>
        <w:t>woody</w:t>
      </w:r>
      <w:r>
        <w:rPr>
          <w:spacing w:val="29"/>
        </w:rPr>
        <w:t xml:space="preserve"> </w:t>
      </w:r>
      <w:r>
        <w:t>plants,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epidermis</w:t>
      </w:r>
      <w:r>
        <w:rPr>
          <w:spacing w:val="34"/>
        </w:rPr>
        <w:t xml:space="preserve"> </w:t>
      </w:r>
      <w:r>
        <w:t>breaks</w:t>
      </w:r>
      <w:r>
        <w:rPr>
          <w:spacing w:val="35"/>
        </w:rPr>
        <w:t xml:space="preserve"> </w:t>
      </w:r>
      <w:r>
        <w:t>into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multi-layered</w:t>
      </w:r>
      <w:r>
        <w:rPr>
          <w:spacing w:val="34"/>
        </w:rPr>
        <w:t xml:space="preserve"> </w:t>
      </w:r>
      <w:r>
        <w:t>periderm</w:t>
      </w:r>
      <w:r>
        <w:rPr>
          <w:spacing w:val="-68"/>
        </w:rPr>
        <w:t xml:space="preserve"> </w:t>
      </w:r>
      <w:r>
        <w:t>(or bark) as secondary growth allows plants to grow in girth. The</w:t>
      </w:r>
      <w:r>
        <w:rPr>
          <w:spacing w:val="1"/>
        </w:rPr>
        <w:t xml:space="preserve"> </w:t>
      </w:r>
      <w:r>
        <w:t>periderm functions as the plant’s first line of defense, protecting it</w:t>
      </w:r>
      <w:r>
        <w:rPr>
          <w:spacing w:val="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injury,</w:t>
      </w:r>
      <w:r>
        <w:rPr>
          <w:spacing w:val="-1"/>
        </w:rPr>
        <w:t xml:space="preserve"> </w:t>
      </w:r>
      <w:r>
        <w:t>dehydration,</w:t>
      </w:r>
      <w:r>
        <w:rPr>
          <w:spacing w:val="-1"/>
        </w:rPr>
        <w:t xml:space="preserve"> </w:t>
      </w:r>
      <w:r>
        <w:t>fire,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pathogens.</w:t>
      </w:r>
    </w:p>
    <w:p w:rsidR="00764B84" w:rsidRDefault="00042335">
      <w:pPr>
        <w:pStyle w:val="1"/>
        <w:numPr>
          <w:ilvl w:val="1"/>
          <w:numId w:val="1"/>
        </w:numPr>
        <w:tabs>
          <w:tab w:val="left" w:pos="761"/>
        </w:tabs>
        <w:spacing w:before="204"/>
        <w:jc w:val="both"/>
      </w:pPr>
      <w:r>
        <w:t>Ground</w:t>
      </w:r>
      <w:r>
        <w:rPr>
          <w:spacing w:val="-2"/>
        </w:rPr>
        <w:t xml:space="preserve"> </w:t>
      </w:r>
      <w:r>
        <w:t>Tissue</w:t>
      </w:r>
    </w:p>
    <w:p w:rsidR="00764B84" w:rsidRDefault="00042335">
      <w:pPr>
        <w:pStyle w:val="a3"/>
        <w:spacing w:before="145" w:line="276" w:lineRule="auto"/>
        <w:ind w:left="403" w:right="304"/>
        <w:jc w:val="both"/>
      </w:pPr>
      <w:r>
        <w:t>The ground tissue system is considered to include all the tissues except</w:t>
      </w:r>
      <w:r>
        <w:rPr>
          <w:spacing w:val="-67"/>
        </w:rPr>
        <w:t xml:space="preserve"> </w:t>
      </w:r>
      <w:r>
        <w:t>epidermis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vascular</w:t>
      </w:r>
      <w:r>
        <w:rPr>
          <w:spacing w:val="1"/>
        </w:rPr>
        <w:t xml:space="preserve"> </w:t>
      </w:r>
      <w:r>
        <w:t>bundles.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meristem. It forms the major part of the plant body. It is composed of</w:t>
      </w:r>
      <w:r>
        <w:rPr>
          <w:spacing w:val="1"/>
        </w:rPr>
        <w:t xml:space="preserve"> </w:t>
      </w:r>
      <w:r>
        <w:t>s</w:t>
      </w:r>
      <w:r>
        <w:t>imple tissues lik</w:t>
      </w:r>
      <w:r>
        <w:t>e parenchyma, collenchyma and sc</w:t>
      </w:r>
      <w:r>
        <w:t>lerenchyma. The</w:t>
      </w:r>
      <w:r>
        <w:rPr>
          <w:spacing w:val="1"/>
        </w:rPr>
        <w:t xml:space="preserve"> </w:t>
      </w:r>
      <w:r>
        <w:t>ground tissue system is a multilayered structure. The parenchymatous</w:t>
      </w:r>
      <w:r>
        <w:rPr>
          <w:spacing w:val="1"/>
        </w:rPr>
        <w:t xml:space="preserve"> </w:t>
      </w:r>
      <w:r>
        <w:t>cells with intercellular spaces will be</w:t>
      </w:r>
      <w:r>
        <w:rPr>
          <w:spacing w:val="-3"/>
        </w:rPr>
        <w:t xml:space="preserve"> </w:t>
      </w:r>
      <w:r>
        <w:t>thin</w:t>
      </w:r>
      <w:r>
        <w:rPr>
          <w:spacing w:val="-4"/>
        </w:rPr>
        <w:t xml:space="preserve"> </w:t>
      </w:r>
      <w:r>
        <w:t>walled.</w:t>
      </w:r>
    </w:p>
    <w:p w:rsidR="00764B84" w:rsidRDefault="00042335">
      <w:pPr>
        <w:pStyle w:val="a3"/>
        <w:spacing w:before="149" w:line="276" w:lineRule="auto"/>
        <w:ind w:left="403" w:right="296"/>
        <w:jc w:val="both"/>
      </w:pPr>
      <w:r>
        <w:rPr>
          <w:noProof/>
        </w:rPr>
        <w:drawing>
          <wp:anchor distT="0" distB="0" distL="0" distR="0" simplePos="0" relativeHeight="487412736" behindDoc="1" locked="0" layoutInCell="1" allowOverlap="1">
            <wp:simplePos x="0" y="0"/>
            <wp:positionH relativeFrom="page">
              <wp:posOffset>3040760</wp:posOffset>
            </wp:positionH>
            <wp:positionV relativeFrom="paragraph">
              <wp:posOffset>1652273</wp:posOffset>
            </wp:positionV>
            <wp:extent cx="68706" cy="68452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 tissue system is primarily responsible for providing suppor</w:t>
      </w:r>
      <w:r>
        <w:t>t to the</w:t>
      </w:r>
      <w:r>
        <w:rPr>
          <w:spacing w:val="1"/>
        </w:rPr>
        <w:t xml:space="preserve"> </w:t>
      </w:r>
      <w:r>
        <w:t>plant and may also help in storage of food. The ground tissue system in</w:t>
      </w:r>
      <w:r>
        <w:rPr>
          <w:spacing w:val="-67"/>
        </w:rPr>
        <w:t xml:space="preserve"> </w:t>
      </w:r>
      <w:r>
        <w:t>the roots stores food which is responsible for the formation of edible</w:t>
      </w:r>
      <w:r>
        <w:rPr>
          <w:spacing w:val="1"/>
        </w:rPr>
        <w:t xml:space="preserve"> </w:t>
      </w:r>
      <w:r>
        <w:t>roots like carrots and turnips. Chlorenchyma cells in the ground tissues</w:t>
      </w:r>
      <w:r>
        <w:rPr>
          <w:spacing w:val="1"/>
        </w:rPr>
        <w:t xml:space="preserve"> </w:t>
      </w:r>
      <w:r>
        <w:t>are responsible for the prepara</w:t>
      </w:r>
      <w:r>
        <w:t>tion of food, since chloroplast is present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hypodermis</w:t>
      </w:r>
      <w:r>
        <w:rPr>
          <w:spacing w:val="1"/>
        </w:rPr>
        <w:t xml:space="preserve"> </w:t>
      </w:r>
      <w:r>
        <w:t>protects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underlying</w:t>
      </w:r>
      <w:r>
        <w:rPr>
          <w:spacing w:val="1"/>
        </w:rPr>
        <w:t xml:space="preserve"> </w:t>
      </w:r>
      <w:r>
        <w:t>layers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endodermal</w:t>
      </w:r>
      <w:r>
        <w:rPr>
          <w:spacing w:val="1"/>
        </w:rPr>
        <w:t xml:space="preserve"> </w:t>
      </w:r>
      <w:r>
        <w:t>cells,</w:t>
      </w:r>
      <w:r>
        <w:rPr>
          <w:spacing w:val="1"/>
        </w:rPr>
        <w:t xml:space="preserve"> </w:t>
      </w:r>
      <w:r>
        <w:t>cortical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medullary</w:t>
      </w:r>
      <w:r>
        <w:rPr>
          <w:spacing w:val="1"/>
        </w:rPr>
        <w:t xml:space="preserve"> </w:t>
      </w:r>
      <w:r>
        <w:t>rays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conduction of water and</w:t>
      </w:r>
      <w:r>
        <w:rPr>
          <w:spacing w:val="-4"/>
        </w:rPr>
        <w:t xml:space="preserve"> </w:t>
      </w:r>
      <w:r>
        <w:t>nutrients.</w:t>
      </w:r>
    </w:p>
    <w:p w:rsidR="00764B84" w:rsidRDefault="00042335">
      <w:pPr>
        <w:pStyle w:val="a3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1323339</wp:posOffset>
            </wp:positionH>
            <wp:positionV relativeFrom="paragraph">
              <wp:posOffset>100687</wp:posOffset>
            </wp:positionV>
            <wp:extent cx="5070229" cy="2554033"/>
            <wp:effectExtent l="0" t="0" r="0" b="0"/>
            <wp:wrapTopAndBottom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229" cy="255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B84" w:rsidRDefault="00764B84">
      <w:pPr>
        <w:rPr>
          <w:sz w:val="10"/>
        </w:rPr>
        <w:sectPr w:rsidR="00764B84">
          <w:headerReference w:type="default" r:id="rId15"/>
          <w:footerReference w:type="default" r:id="rId16"/>
          <w:pgSz w:w="11910" w:h="16840"/>
          <w:pgMar w:top="1380" w:right="1500" w:bottom="2140" w:left="1680" w:header="714" w:footer="1949" w:gutter="0"/>
          <w:pgNumType w:start="4"/>
          <w:cols w:space="720"/>
        </w:sectPr>
      </w:pPr>
    </w:p>
    <w:p w:rsidR="00764B84" w:rsidRDefault="00042335">
      <w:pPr>
        <w:pStyle w:val="a3"/>
        <w:tabs>
          <w:tab w:val="left" w:pos="1595"/>
          <w:tab w:val="left" w:pos="2602"/>
          <w:tab w:val="left" w:pos="3204"/>
          <w:tab w:val="left" w:pos="4068"/>
          <w:tab w:val="left" w:pos="4559"/>
          <w:tab w:val="left" w:pos="5377"/>
          <w:tab w:val="left" w:pos="6041"/>
          <w:tab w:val="left" w:pos="6899"/>
        </w:tabs>
        <w:spacing w:before="43" w:line="322" w:lineRule="exact"/>
        <w:ind w:left="480"/>
      </w:pPr>
      <w:r>
        <w:lastRenderedPageBreak/>
        <w:t>Ground</w:t>
      </w:r>
      <w:r>
        <w:tab/>
        <w:t>tissues</w:t>
      </w:r>
      <w:r>
        <w:tab/>
        <w:t>are</w:t>
      </w:r>
      <w:r>
        <w:tab/>
        <w:t>made</w:t>
      </w:r>
      <w:r>
        <w:tab/>
        <w:t>of</w:t>
      </w:r>
      <w:r>
        <w:tab/>
        <w:t>three</w:t>
      </w:r>
      <w:r>
        <w:tab/>
        <w:t>cell</w:t>
      </w:r>
      <w:r>
        <w:tab/>
        <w:t>types</w:t>
      </w:r>
      <w:r>
        <w:tab/>
        <w:t>:Parenchyma,</w:t>
      </w:r>
    </w:p>
    <w:p w:rsidR="00764B84" w:rsidRDefault="00042335">
      <w:pPr>
        <w:pStyle w:val="a3"/>
        <w:ind w:left="480"/>
      </w:pPr>
      <w:r>
        <w:t>Collenchyma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Sclerenchyma</w:t>
      </w:r>
    </w:p>
    <w:p w:rsidR="00764B84" w:rsidRDefault="00042335">
      <w:pPr>
        <w:pStyle w:val="1"/>
        <w:numPr>
          <w:ilvl w:val="2"/>
          <w:numId w:val="1"/>
        </w:numPr>
        <w:tabs>
          <w:tab w:val="left" w:pos="761"/>
        </w:tabs>
        <w:spacing w:before="4" w:line="319" w:lineRule="exact"/>
      </w:pPr>
      <w:r>
        <w:pict>
          <v:rect id="_x0000_s1051" style="position:absolute;left:0;text-align:left;margin-left:434.25pt;margin-top:8.6pt;width:81pt;height:39.75pt;z-index:15736832;mso-position-horizontal-relative:page" stroked="f">
            <w10:wrap anchorx="page"/>
          </v:rect>
        </w:pict>
      </w:r>
      <w:r>
        <w:t>Parenchyma</w:t>
      </w:r>
    </w:p>
    <w:p w:rsidR="00764B84" w:rsidRDefault="00042335">
      <w:pPr>
        <w:pStyle w:val="a3"/>
        <w:spacing w:line="242" w:lineRule="auto"/>
        <w:ind w:left="480" w:right="137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27.4pt;margin-top:.55pt;width:77.6pt;height:31.75pt;z-index:-15902208;mso-position-horizontal-relative:page" filled="f" stroked="f">
            <v:textbox inset="0,0,0,0">
              <w:txbxContent>
                <w:p w:rsidR="00764B84" w:rsidRDefault="00042335">
                  <w:pPr>
                    <w:pStyle w:val="a3"/>
                    <w:spacing w:line="242" w:lineRule="auto"/>
                    <w:ind w:right="-2" w:firstLine="130"/>
                  </w:pPr>
                  <w:r>
                    <w:t>ible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primary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ma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cells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are</w:t>
                  </w:r>
                </w:p>
              </w:txbxContent>
            </v:textbox>
            <w10:wrap anchorx="page"/>
          </v:shape>
        </w:pict>
      </w:r>
      <w:r>
        <w:t>They</w:t>
      </w:r>
      <w:r>
        <w:rPr>
          <w:spacing w:val="38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spherical,</w:t>
      </w:r>
      <w:r>
        <w:rPr>
          <w:spacing w:val="37"/>
        </w:rPr>
        <w:t xml:space="preserve"> </w:t>
      </w:r>
      <w:r>
        <w:t>elongated</w:t>
      </w:r>
      <w:r>
        <w:rPr>
          <w:spacing w:val="40"/>
        </w:rPr>
        <w:t xml:space="preserve"> </w:t>
      </w:r>
      <w:r>
        <w:t>cells</w:t>
      </w:r>
      <w:r>
        <w:rPr>
          <w:spacing w:val="43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thin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flex</w:t>
      </w:r>
      <w:r>
        <w:rPr>
          <w:spacing w:val="-67"/>
        </w:rPr>
        <w:t xml:space="preserve"> </w:t>
      </w:r>
      <w:r>
        <w:t>cell</w:t>
      </w:r>
      <w:r>
        <w:rPr>
          <w:spacing w:val="38"/>
        </w:rPr>
        <w:t xml:space="preserve"> </w:t>
      </w:r>
      <w:r>
        <w:t>wall</w:t>
      </w:r>
      <w:r>
        <w:rPr>
          <w:spacing w:val="35"/>
        </w:rPr>
        <w:t xml:space="preserve"> </w:t>
      </w:r>
      <w:r>
        <w:t>but</w:t>
      </w:r>
      <w:r>
        <w:rPr>
          <w:spacing w:val="35"/>
        </w:rPr>
        <w:t xml:space="preserve"> </w:t>
      </w:r>
      <w:r>
        <w:t>lack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secondary</w:t>
      </w:r>
      <w:r>
        <w:rPr>
          <w:spacing w:val="33"/>
        </w:rPr>
        <w:t xml:space="preserve"> </w:t>
      </w:r>
      <w:r>
        <w:t>cell</w:t>
      </w:r>
      <w:r>
        <w:rPr>
          <w:spacing w:val="38"/>
        </w:rPr>
        <w:t xml:space="preserve"> </w:t>
      </w:r>
      <w:r>
        <w:t>wall.</w:t>
      </w:r>
      <w:r>
        <w:rPr>
          <w:spacing w:val="36"/>
        </w:rPr>
        <w:t xml:space="preserve"> </w:t>
      </w:r>
      <w:r>
        <w:t>Parenchy</w:t>
      </w:r>
    </w:p>
    <w:p w:rsidR="00764B84" w:rsidRDefault="00042335">
      <w:pPr>
        <w:pStyle w:val="a3"/>
        <w:ind w:left="480" w:right="302"/>
        <w:jc w:val="both"/>
      </w:pPr>
      <w:r>
        <w:t>totipotent and thus have the ability to divide and differentiate into any</w:t>
      </w:r>
      <w:r>
        <w:rPr>
          <w:spacing w:val="1"/>
        </w:rPr>
        <w:t xml:space="preserve"> </w:t>
      </w:r>
      <w:r>
        <w:t>cell. They are the main component of young plant organs. They are</w:t>
      </w:r>
      <w:r>
        <w:rPr>
          <w:spacing w:val="1"/>
        </w:rPr>
        <w:t xml:space="preserve"> </w:t>
      </w:r>
      <w:r>
        <w:t>found in almost all cell types, such as in mesophyll cel</w:t>
      </w:r>
      <w:r>
        <w:t>ls, stem cortex,</w:t>
      </w:r>
      <w:r>
        <w:rPr>
          <w:spacing w:val="1"/>
        </w:rPr>
        <w:t xml:space="preserve"> </w:t>
      </w:r>
      <w:r>
        <w:t>and pith,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vascular</w:t>
      </w:r>
      <w:r>
        <w:rPr>
          <w:spacing w:val="-4"/>
        </w:rPr>
        <w:t xml:space="preserve"> </w:t>
      </w:r>
      <w:r>
        <w:t>tissues.</w:t>
      </w:r>
    </w:p>
    <w:p w:rsidR="00764B84" w:rsidRDefault="00042335">
      <w:pPr>
        <w:pStyle w:val="1"/>
        <w:numPr>
          <w:ilvl w:val="2"/>
          <w:numId w:val="1"/>
        </w:numPr>
        <w:tabs>
          <w:tab w:val="left" w:pos="776"/>
        </w:tabs>
        <w:spacing w:line="321" w:lineRule="exact"/>
        <w:ind w:left="775" w:hanging="296"/>
        <w:jc w:val="both"/>
      </w:pPr>
      <w:r>
        <w:t>Collenchyma</w:t>
      </w:r>
    </w:p>
    <w:p w:rsidR="00764B84" w:rsidRDefault="00042335">
      <w:pPr>
        <w:pStyle w:val="a3"/>
        <w:ind w:left="480" w:right="303"/>
        <w:jc w:val="both"/>
      </w:pPr>
      <w:r>
        <w:t>Like parenchyma cells, collenchyma also lacks secondary cell walls</w:t>
      </w:r>
      <w:r>
        <w:rPr>
          <w:spacing w:val="1"/>
        </w:rPr>
        <w:t xml:space="preserve"> </w:t>
      </w:r>
      <w:r>
        <w:t>but is thicker than primary cell walls. As their cells are long and thin,</w:t>
      </w:r>
      <w:r>
        <w:rPr>
          <w:spacing w:val="1"/>
        </w:rPr>
        <w:t xml:space="preserve"> </w:t>
      </w:r>
      <w:r>
        <w:t>they can stretch and elongate, which helps them provide structural</w:t>
      </w:r>
      <w:r>
        <w:rPr>
          <w:spacing w:val="1"/>
        </w:rPr>
        <w:t xml:space="preserve"> </w:t>
      </w:r>
      <w:r>
        <w:t>support in</w:t>
      </w:r>
      <w:r>
        <w:rPr>
          <w:spacing w:val="-3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regions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stem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leaves.</w:t>
      </w:r>
    </w:p>
    <w:p w:rsidR="00764B84" w:rsidRDefault="00042335">
      <w:pPr>
        <w:pStyle w:val="1"/>
        <w:numPr>
          <w:ilvl w:val="2"/>
          <w:numId w:val="1"/>
        </w:numPr>
        <w:tabs>
          <w:tab w:val="left" w:pos="745"/>
        </w:tabs>
        <w:spacing w:line="319" w:lineRule="exact"/>
        <w:ind w:left="744" w:hanging="265"/>
        <w:jc w:val="both"/>
      </w:pPr>
      <w:r>
        <w:t>Sclerenchyma</w:t>
      </w:r>
    </w:p>
    <w:p w:rsidR="00764B84" w:rsidRDefault="00042335">
      <w:pPr>
        <w:pStyle w:val="a3"/>
        <w:ind w:left="480" w:right="298" w:firstLine="69"/>
        <w:jc w:val="both"/>
      </w:pPr>
      <w:r>
        <w:t>Unlike other ground tissues, sclerenchyma has secondary cell walls</w:t>
      </w:r>
      <w:r>
        <w:rPr>
          <w:spacing w:val="1"/>
        </w:rPr>
        <w:t xml:space="preserve"> </w:t>
      </w:r>
      <w:r>
        <w:t>composed of lignin. This tough substance is the primary component of</w:t>
      </w:r>
      <w:r>
        <w:rPr>
          <w:spacing w:val="-67"/>
        </w:rPr>
        <w:t xml:space="preserve"> </w:t>
      </w:r>
      <w:r>
        <w:t>wood.</w:t>
      </w:r>
      <w:r>
        <w:rPr>
          <w:spacing w:val="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cells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stretch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dead.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structural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plant.</w:t>
      </w:r>
    </w:p>
    <w:p w:rsidR="00764B84" w:rsidRDefault="00042335">
      <w:pPr>
        <w:pStyle w:val="1"/>
        <w:numPr>
          <w:ilvl w:val="1"/>
          <w:numId w:val="1"/>
        </w:numPr>
        <w:tabs>
          <w:tab w:val="left" w:pos="761"/>
        </w:tabs>
        <w:spacing w:before="1" w:line="320" w:lineRule="exact"/>
        <w:jc w:val="both"/>
      </w:pPr>
      <w:r>
        <w:t>Vascular</w:t>
      </w:r>
      <w:r>
        <w:rPr>
          <w:spacing w:val="-4"/>
        </w:rPr>
        <w:t xml:space="preserve"> </w:t>
      </w:r>
      <w:r>
        <w:t>Tissue</w:t>
      </w:r>
    </w:p>
    <w:p w:rsidR="00764B84" w:rsidRDefault="00042335">
      <w:pPr>
        <w:pStyle w:val="a3"/>
        <w:ind w:left="480" w:right="294"/>
        <w:jc w:val="both"/>
      </w:pPr>
      <w:r>
        <w:rPr>
          <w:noProof/>
        </w:rPr>
        <w:drawing>
          <wp:anchor distT="0" distB="0" distL="0" distR="0" simplePos="0" relativeHeight="487415296" behindDoc="1" locked="0" layoutInCell="1" allowOverlap="1">
            <wp:simplePos x="0" y="0"/>
            <wp:positionH relativeFrom="page">
              <wp:posOffset>3040760</wp:posOffset>
            </wp:positionH>
            <wp:positionV relativeFrom="paragraph">
              <wp:posOffset>1158117</wp:posOffset>
            </wp:positionV>
            <wp:extent cx="68706" cy="68452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 includes two types of conducting tissues: xylem and phloem. Xylem</w:t>
      </w:r>
      <w:r>
        <w:rPr>
          <w:spacing w:val="-67"/>
        </w:rPr>
        <w:t xml:space="preserve"> </w:t>
      </w:r>
      <w:r>
        <w:t>conducts water and minerals from the roots to different plant parts and</w:t>
      </w:r>
      <w:r>
        <w:rPr>
          <w:spacing w:val="-67"/>
        </w:rPr>
        <w:t xml:space="preserve"> </w:t>
      </w:r>
      <w:r>
        <w:t>plays</w:t>
      </w:r>
      <w:r>
        <w:rPr>
          <w:spacing w:val="1"/>
        </w:rPr>
        <w:t xml:space="preserve"> </w:t>
      </w:r>
      <w:r>
        <w:t>a role in structural support in the stem. On</w:t>
      </w:r>
      <w:r>
        <w:rPr>
          <w:spacing w:val="1"/>
        </w:rPr>
        <w:t xml:space="preserve"> </w:t>
      </w:r>
      <w:r>
        <w:t>the other hand,</w:t>
      </w:r>
      <w:r>
        <w:rPr>
          <w:spacing w:val="1"/>
        </w:rPr>
        <w:t xml:space="preserve"> </w:t>
      </w:r>
      <w:r>
        <w:t>phloem transports organic compounds from the site of photosynthesis</w:t>
      </w:r>
      <w:r>
        <w:rPr>
          <w:spacing w:val="1"/>
        </w:rPr>
        <w:t xml:space="preserve"> </w:t>
      </w:r>
      <w:r>
        <w:t>to other parts of the plant. The xylem and phloem</w:t>
      </w:r>
      <w:r>
        <w:t xml:space="preserve"> form the vascular</w:t>
      </w:r>
      <w:r>
        <w:rPr>
          <w:spacing w:val="1"/>
        </w:rPr>
        <w:t xml:space="preserve"> </w:t>
      </w:r>
      <w:r>
        <w:t>bundle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roots,</w:t>
      </w:r>
      <w:r>
        <w:rPr>
          <w:spacing w:val="-1"/>
        </w:rPr>
        <w:t xml:space="preserve"> </w:t>
      </w:r>
      <w:r>
        <w:t>stems,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roots.</w:t>
      </w:r>
    </w:p>
    <w:p w:rsidR="00764B84" w:rsidRDefault="00042335">
      <w:pPr>
        <w:pStyle w:val="a3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01BA5FBE" wp14:editId="65F79D24">
            <wp:simplePos x="0" y="0"/>
            <wp:positionH relativeFrom="page">
              <wp:posOffset>1371600</wp:posOffset>
            </wp:positionH>
            <wp:positionV relativeFrom="paragraph">
              <wp:posOffset>207114</wp:posOffset>
            </wp:positionV>
            <wp:extent cx="5161202" cy="2761488"/>
            <wp:effectExtent l="0" t="0" r="0" b="0"/>
            <wp:wrapTopAndBottom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202" cy="276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B84" w:rsidRDefault="00764B84">
      <w:pPr>
        <w:rPr>
          <w:sz w:val="24"/>
        </w:rPr>
        <w:sectPr w:rsidR="00764B84">
          <w:pgSz w:w="11910" w:h="16840"/>
          <w:pgMar w:top="1380" w:right="1500" w:bottom="2140" w:left="1680" w:header="714" w:footer="1949" w:gutter="0"/>
          <w:cols w:space="720"/>
        </w:sectPr>
      </w:pPr>
    </w:p>
    <w:p w:rsidR="00764B84" w:rsidRDefault="00042335">
      <w:pPr>
        <w:pStyle w:val="a3"/>
        <w:spacing w:before="4"/>
        <w:rPr>
          <w:sz w:val="17"/>
        </w:rPr>
      </w:pPr>
      <w:r>
        <w:lastRenderedPageBreak/>
        <w:pict>
          <v:group id="_x0000_s1042" style="position:absolute;margin-left:95.05pt;margin-top:480.25pt;width:140.1pt;height:136.6pt;z-index:15737344;mso-position-horizontal-relative:page;mso-position-vertical-relative:page" coordorigin="1901,9605" coordsize="2802,2732">
            <v:shape id="_x0000_s1045" style="position:absolute;left:1901;top:10584;width:1678;height:1753" coordorigin="1901,10584" coordsize="1678,1753" o:spt="100" adj="0,,0" path="m2522,12122r-8,-7l2510,12111r-6,7l2498,12124r-7,6l2477,12143r-14,9l2449,12158r-13,2l2424,12158r-13,-7l2396,12139r-18,-17l2260,12004r13,-10l2283,11987r3,-3l2299,11975r12,-10l2322,11956r11,-9l2343,11938r9,-10l2385,11892r25,-37l2427,11819r8,-36l2436,11752r,-5l2430,11717r-2,-5l2416,11688r-21,-26l2376,11646r-22,-12l2351,11634r,208l2347,11867r-8,24l2326,11912r-17,20l2302,11940r-9,8l2282,11957r-9,7l2264,11971r-11,8l2242,11987r-93,-94l2074,11818r11,-16l2096,11787r11,-12l2116,11764r16,-14l2148,11737r17,-10l2183,11720r18,-5l2219,11712r17,1l2254,11716r18,6l2288,11730r15,10l2317,11752r16,20l2344,11793r6,24l2351,11842r,-208l2331,11627r-26,-2l2279,11627r-26,5l2227,11640r-25,12l2176,11669r-29,21l2117,11716r-32,31l1936,11896r-35,35l1905,11934r4,4l1912,11942r6,-6l1925,11929r6,-6l1945,11911r14,-10l1973,11896r14,-3l1998,11896r13,7l2027,11914r18,17l2307,12193r15,17l2333,12223r7,12l2343,12245r,15l2338,12275r-10,16l2315,12307r-19,19l2300,12329r7,8l2484,12160r38,-38xm2897,11747r-11,-11l2875,11747r-11,8l2855,11762r-9,4l2834,11770r-10,2l2815,11769r-9,-3l2795,11760r-10,-8l2774,11742r-132,-131l2638,11589r-3,-20l2635,11551r1,-15l2637,11527r3,-7l2650,11510r11,-5l2679,11502r12,-4l2702,11494r9,-5l2718,11483r9,-9l2732,11464r1,-12l2734,11441r-4,-10l2714,11414r-12,-3l2686,11413r-11,3l2664,11420r-11,7l2643,11437r-19,26l2614,11496r-3,41l2617,11585r-62,-61l2540,11539r-69,136l2486,11682r6,-12l2499,11660r14,-14l2520,11641r14,-3l2542,11640r7,4l2557,11650r13,11l2587,11678r22,21l2726,11816r8,9l2739,11832r3,4l2747,11846r1,9l2745,11865r-5,10l2734,11885r-9,12l2713,11909r11,11l2897,11747xm3237,11338r-2,-29l3229,11279r-9,-28l3208,11225r-14,-22l3190,11198r,182l3188,11403r-6,21l3171,11444r-16,19l3129,11483r-28,13l3069,11500r-35,-3l2999,11487r-34,-16l2932,11450r-30,-27l2885,11405r-14,-19l2860,11368r-7,-18l2848,11333r-1,-17l2848,11300r4,-15l2857,11271r7,-13l2872,11247r10,-11l2903,11219r23,-13l2951,11199r26,-1l3017,11204r39,15l3094,11242r37,32l3157,11303r18,27l3186,11356r4,24l3190,11198r,l3177,11183r-28,-23l3117,11143r-34,-10l3044,11129r-45,5l2955,11148r-42,24l2874,11206r-20,21l2837,11251r-14,25l2812,11303r-8,28l2800,11360r1,29l2806,11419r9,28l2826,11473r15,24l2858,11517r28,23l2917,11556r34,11l2989,11572r46,-2l3079,11557r42,-24l3160,11500r22,-24l3201,11451r14,-27l3227,11396r7,-29l3237,11338xm3578,11065r-10,-10l3537,11085r-12,10l3513,11102r-13,5l3487,11109r-11,-3l3462,11099r-15,-12l3429,11070r-181,-180l3335,10803r-21,-22l3227,10869r-7,-7l3178,10819r-22,-23l3141,10777r-9,-13l3128,10754r-2,-10l3126,10734r1,-10l3130,10715r4,-9l3141,10697r7,-9l3158,10679r10,-7l3179,10669r10,-3l3200,10665r12,l3241,10666r12,l3263,10665r8,-2l3281,10660r7,-4l3301,10643r5,-9l3308,10610r-3,-8l3299,10596r-9,-7l3278,10585r-14,-1l3248,10587r-26,7l3198,10605r-22,15l3156,10638r-19,21l3121,10681r-13,24l3098,10730r-6,25l3089,10780r1,23l3095,10826r8,22l3114,10870r15,21l3148,10912r18,18l3100,10995r22,22l3187,10951r181,180l3381,11145r10,12l3398,11167r5,8l3406,11186r,10l3398,11220r-7,11l3366,11257r10,10l3578,11065xe" fillcolor="#4f81bc" stroked="f">
              <v:fill opacity="32896f"/>
              <v:stroke joinstyle="round"/>
              <v:formulas/>
              <v:path arrowok="t" o:connecttype="segments"/>
            </v:shape>
            <v:shape id="_x0000_s1044" type="#_x0000_t75" style="position:absolute;left:3612;top:10873;width:108;height:108">
              <v:imagedata r:id="rId8" o:title=""/>
            </v:shape>
            <v:shape id="_x0000_s1043" style="position:absolute;left:3582;top:9604;width:1121;height:1051" coordorigin="3582,9605" coordsize="1121,1051" o:spt="100" adj="0,,0" path="m4365,10151r-2,-58l4349,10040r-25,-49l4297,9957r-10,-11l4282,9942r,280l4274,10274r-19,49l4227,10369r-38,44l4171,10430r-20,17l4128,10465r-26,18l3868,10250r-37,-38l3756,10138r17,-24l3790,10092r17,-20l3823,10054r46,-39l3916,9985r50,-19l4017,9957r51,2l4117,9973r46,24l4206,10033r36,44l4267,10122r13,49l4282,10222r,-280l4254,9918r-35,-22l4181,9880r-40,-10l4099,9867r-41,4l4017,9880r-39,16l3936,9919r-46,33l3840,9994r-54,52l3582,10250r4,3l3589,10257r4,4l3599,10255r13,-13l3626,10230r14,-10l3654,10215r14,-3l3679,10214r13,7l3708,10233r18,17l3988,10512r15,16l4014,10542r7,12l4024,10564r,15l4019,10595r-10,15l3996,10626r-13,12l3977,10645r11,11l4160,10483r52,-51l4276,10360r47,-71l4353,10219r12,-68xm4703,9941r-11,-11l4681,9940r-10,9l4661,9955r-9,5l4640,9964r-10,1l4621,9963r-9,-3l4602,9954r-11,-8l4580,9936,4448,9804r-4,-21l4442,9763r-1,-18l4442,9730r2,-9l4446,9714r10,-10l4467,9699r18,-4l4497,9692r11,-4l4517,9683r7,-6l4533,9668r5,-10l4540,9634r-3,-9l4520,9608r-12,-3l4492,9607r-11,2l4470,9614r-11,7l4449,9631r-19,26l4420,9690r-3,41l4423,9779r-61,-61l4346,9733r-69,136l4282,9871r10,5l4298,9863r7,-10l4319,9839r7,-4l4340,9832r8,2l4356,9838r8,6l4376,9855r17,16l4415,9893r106,106l4540,10019r6,7l4549,10030r4,9l4554,10049r-3,9l4547,10068r-7,11l4531,10091r-12,12l4530,10114r173,-173xe" fillcolor="#4f81bc" stroked="f">
              <v:fill opacity="32896f"/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417344" behindDoc="1" locked="0" layoutInCell="1" allowOverlap="1">
            <wp:simplePos x="0" y="0"/>
            <wp:positionH relativeFrom="page">
              <wp:posOffset>3040760</wp:posOffset>
            </wp:positionH>
            <wp:positionV relativeFrom="page">
              <wp:posOffset>6157848</wp:posOffset>
            </wp:positionV>
            <wp:extent cx="68706" cy="68452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17856" behindDoc="1" locked="0" layoutInCell="1" allowOverlap="1">
            <wp:simplePos x="0" y="0"/>
            <wp:positionH relativeFrom="page">
              <wp:posOffset>3006979</wp:posOffset>
            </wp:positionH>
            <wp:positionV relativeFrom="page">
              <wp:posOffset>2860611</wp:posOffset>
            </wp:positionV>
            <wp:extent cx="3291712" cy="3155886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712" cy="315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914399</wp:posOffset>
            </wp:positionV>
            <wp:extent cx="5273294" cy="3063875"/>
            <wp:effectExtent l="0" t="0" r="0" b="0"/>
            <wp:wrapNone/>
            <wp:docPr id="2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294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4108703</wp:posOffset>
            </wp:positionV>
            <wp:extent cx="5276850" cy="5257545"/>
            <wp:effectExtent l="0" t="0" r="0" b="0"/>
            <wp:wrapNone/>
            <wp:docPr id="3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25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B84" w:rsidRDefault="00764B84">
      <w:pPr>
        <w:rPr>
          <w:sz w:val="17"/>
        </w:rPr>
        <w:sectPr w:rsidR="00764B84">
          <w:headerReference w:type="default" r:id="rId21"/>
          <w:footerReference w:type="default" r:id="rId22"/>
          <w:pgSz w:w="11910" w:h="16840"/>
          <w:pgMar w:top="1380" w:right="1500" w:bottom="1880" w:left="1680" w:header="714" w:footer="1682" w:gutter="0"/>
          <w:cols w:space="720"/>
        </w:sectPr>
      </w:pPr>
    </w:p>
    <w:p w:rsidR="00764B84" w:rsidRDefault="00042335">
      <w:pPr>
        <w:pStyle w:val="a3"/>
        <w:spacing w:before="64" w:line="256" w:lineRule="auto"/>
        <w:ind w:left="120" w:right="207"/>
      </w:pPr>
      <w:r>
        <w:lastRenderedPageBreak/>
        <w:t>The ground tissue system is mainly composed of</w:t>
      </w:r>
      <w:r>
        <w:rPr>
          <w:spacing w:val="1"/>
        </w:rPr>
        <w:t xml:space="preserve"> </w:t>
      </w:r>
      <w:r>
        <w:t>hypodermis, cortical</w:t>
      </w:r>
      <w:r>
        <w:rPr>
          <w:spacing w:val="-67"/>
        </w:rPr>
        <w:t xml:space="preserve"> </w:t>
      </w:r>
      <w:r>
        <w:t>cells,</w:t>
      </w:r>
      <w:r>
        <w:rPr>
          <w:spacing w:val="-2"/>
        </w:rPr>
        <w:t xml:space="preserve"> </w:t>
      </w:r>
      <w:r>
        <w:t>endodermis,</w:t>
      </w:r>
      <w:r>
        <w:rPr>
          <w:spacing w:val="69"/>
        </w:rPr>
        <w:t xml:space="preserve"> </w:t>
      </w:r>
      <w:r>
        <w:t>pericycle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conjunctive</w:t>
      </w:r>
      <w:r>
        <w:rPr>
          <w:spacing w:val="-1"/>
        </w:rPr>
        <w:t xml:space="preserve"> </w:t>
      </w:r>
      <w:r>
        <w:t>tissue and</w:t>
      </w:r>
      <w:r>
        <w:rPr>
          <w:spacing w:val="-4"/>
        </w:rPr>
        <w:t xml:space="preserve"> </w:t>
      </w:r>
      <w:r>
        <w:t>pith.</w:t>
      </w:r>
    </w:p>
    <w:p w:rsidR="00764B84" w:rsidRDefault="00764B84">
      <w:pPr>
        <w:pStyle w:val="a3"/>
        <w:spacing w:before="5"/>
        <w:rPr>
          <w:sz w:val="26"/>
        </w:rPr>
      </w:pPr>
    </w:p>
    <w:p w:rsidR="00764B84" w:rsidRDefault="00042335">
      <w:pPr>
        <w:ind w:left="120"/>
        <w:rPr>
          <w:b/>
          <w:sz w:val="24"/>
        </w:rPr>
      </w:pPr>
      <w:r>
        <w:rPr>
          <w:b/>
          <w:sz w:val="24"/>
        </w:rPr>
        <w:t>Hypodermis</w:t>
      </w:r>
    </w:p>
    <w:p w:rsidR="00764B84" w:rsidRDefault="00042335">
      <w:pPr>
        <w:spacing w:before="36" w:line="276" w:lineRule="auto"/>
        <w:ind w:left="120" w:right="303"/>
        <w:jc w:val="both"/>
        <w:rPr>
          <w:sz w:val="24"/>
        </w:rPr>
      </w:pPr>
      <w:r>
        <w:rPr>
          <w:sz w:val="24"/>
        </w:rPr>
        <w:t>Hypodermis lies under the epidermis of dicot stems. It may occasionally be regarded</w:t>
      </w:r>
      <w:r>
        <w:rPr>
          <w:spacing w:val="1"/>
          <w:sz w:val="24"/>
        </w:rPr>
        <w:t xml:space="preserve"> </w:t>
      </w:r>
      <w:r>
        <w:rPr>
          <w:sz w:val="24"/>
        </w:rPr>
        <w:t>as the cortex'</w:t>
      </w:r>
      <w:r>
        <w:rPr>
          <w:sz w:val="24"/>
        </w:rPr>
        <w:t>s outermost layer. Sclerenchyma cells or collenchyma cells may make up</w:t>
      </w:r>
      <w:r>
        <w:rPr>
          <w:spacing w:val="-57"/>
          <w:sz w:val="24"/>
        </w:rPr>
        <w:t xml:space="preserve"> </w:t>
      </w:r>
      <w:r>
        <w:rPr>
          <w:sz w:val="24"/>
        </w:rPr>
        <w:t>the hypodermis. These cells can often be modified to provide additional structural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 store</w:t>
      </w:r>
      <w:r>
        <w:rPr>
          <w:spacing w:val="-1"/>
          <w:sz w:val="24"/>
        </w:rPr>
        <w:t xml:space="preserve"> </w:t>
      </w:r>
      <w:r>
        <w:rPr>
          <w:sz w:val="24"/>
        </w:rPr>
        <w:t>food or water.</w:t>
      </w:r>
    </w:p>
    <w:p w:rsidR="00764B84" w:rsidRDefault="00042335">
      <w:pPr>
        <w:spacing w:before="5"/>
        <w:ind w:left="120"/>
        <w:rPr>
          <w:b/>
          <w:sz w:val="24"/>
        </w:rPr>
      </w:pPr>
      <w:r>
        <w:rPr>
          <w:b/>
          <w:sz w:val="24"/>
        </w:rPr>
        <w:t>Cortex</w:t>
      </w:r>
    </w:p>
    <w:p w:rsidR="00764B84" w:rsidRDefault="00042335">
      <w:pPr>
        <w:spacing w:before="36" w:line="276" w:lineRule="auto"/>
        <w:ind w:left="120" w:right="297"/>
        <w:jc w:val="both"/>
        <w:rPr>
          <w:sz w:val="24"/>
        </w:rPr>
      </w:pPr>
      <w:r>
        <w:rPr>
          <w:sz w:val="24"/>
        </w:rPr>
        <w:t>Large, thin-walled parenchyma cells from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ground tissue </w:t>
      </w:r>
      <w:r>
        <w:rPr>
          <w:sz w:val="24"/>
        </w:rPr>
        <w:t>system make up the</w:t>
      </w:r>
      <w:r>
        <w:rPr>
          <w:spacing w:val="1"/>
          <w:sz w:val="24"/>
        </w:rPr>
        <w:t xml:space="preserve"> </w:t>
      </w:r>
      <w:r>
        <w:rPr>
          <w:sz w:val="24"/>
        </w:rPr>
        <w:t>majority of the cortex, which exhibits little to no structural differentiation. Cortical</w:t>
      </w:r>
      <w:r>
        <w:rPr>
          <w:spacing w:val="1"/>
          <w:sz w:val="24"/>
        </w:rPr>
        <w:t xml:space="preserve"> </w:t>
      </w:r>
      <w:r>
        <w:rPr>
          <w:sz w:val="24"/>
        </w:rPr>
        <w:t>cells of young plants have chloroplast and can prepare food. Cells of the cortex also</w:t>
      </w:r>
      <w:r>
        <w:rPr>
          <w:spacing w:val="1"/>
          <w:sz w:val="24"/>
        </w:rPr>
        <w:t xml:space="preserve"> </w:t>
      </w:r>
      <w:r>
        <w:rPr>
          <w:sz w:val="24"/>
        </w:rPr>
        <w:t>contain</w:t>
      </w:r>
      <w:r>
        <w:rPr>
          <w:spacing w:val="1"/>
          <w:sz w:val="24"/>
        </w:rPr>
        <w:t xml:space="preserve"> </w:t>
      </w:r>
      <w:r>
        <w:rPr>
          <w:sz w:val="24"/>
        </w:rPr>
        <w:t>leucoplast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storage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starch</w:t>
      </w:r>
      <w:r>
        <w:rPr>
          <w:spacing w:val="1"/>
          <w:sz w:val="24"/>
        </w:rPr>
        <w:t xml:space="preserve"> </w:t>
      </w:r>
      <w:r>
        <w:rPr>
          <w:sz w:val="24"/>
        </w:rPr>
        <w:t>grains.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cortex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water and salts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root hairs to the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root.</w:t>
      </w:r>
    </w:p>
    <w:p w:rsidR="00764B84" w:rsidRDefault="00042335">
      <w:pPr>
        <w:spacing w:before="72"/>
        <w:ind w:left="120"/>
        <w:rPr>
          <w:b/>
          <w:sz w:val="24"/>
        </w:rPr>
      </w:pPr>
      <w:r>
        <w:rPr>
          <w:b/>
          <w:sz w:val="24"/>
        </w:rPr>
        <w:t>Endodermis</w:t>
      </w:r>
    </w:p>
    <w:p w:rsidR="00764B84" w:rsidRDefault="00042335">
      <w:pPr>
        <w:spacing w:before="65" w:line="300" w:lineRule="auto"/>
        <w:ind w:left="120" w:right="297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42144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1097319</wp:posOffset>
            </wp:positionV>
            <wp:extent cx="5086350" cy="1361821"/>
            <wp:effectExtent l="0" t="0" r="0" b="0"/>
            <wp:wrapNone/>
            <wp:docPr id="3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36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Endodermis is made up of tightly packed live cells. It has casparian strips (lignified</w:t>
      </w:r>
      <w:r>
        <w:rPr>
          <w:spacing w:val="1"/>
          <w:sz w:val="24"/>
        </w:rPr>
        <w:t xml:space="preserve"> </w:t>
      </w:r>
      <w:r>
        <w:rPr>
          <w:sz w:val="24"/>
        </w:rPr>
        <w:t>thickenings) on both the tangential and radial walls. The c</w:t>
      </w:r>
      <w:r>
        <w:rPr>
          <w:sz w:val="24"/>
        </w:rPr>
        <w:t>asparian strip is water-</w:t>
      </w:r>
      <w:r>
        <w:rPr>
          <w:spacing w:val="1"/>
          <w:sz w:val="24"/>
        </w:rPr>
        <w:t xml:space="preserve"> </w:t>
      </w:r>
      <w:r>
        <w:rPr>
          <w:sz w:val="24"/>
        </w:rPr>
        <w:t>resistant and helps the plant to regulate the amount of water and minerals it absorbs</w:t>
      </w:r>
      <w:r>
        <w:rPr>
          <w:spacing w:val="1"/>
          <w:sz w:val="24"/>
        </w:rPr>
        <w:t xml:space="preserve"> </w:t>
      </w:r>
      <w:r>
        <w:rPr>
          <w:sz w:val="24"/>
        </w:rPr>
        <w:t>from the soil. Although an endodermis with casparian strip is always found in roots, it</w:t>
      </w:r>
      <w:r>
        <w:rPr>
          <w:spacing w:val="-57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also be</w:t>
      </w:r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stems and</w:t>
      </w:r>
      <w:r>
        <w:rPr>
          <w:spacing w:val="-1"/>
          <w:sz w:val="24"/>
        </w:rPr>
        <w:t xml:space="preserve"> </w:t>
      </w:r>
      <w:r>
        <w:rPr>
          <w:sz w:val="24"/>
        </w:rPr>
        <w:t>leaves of some</w:t>
      </w:r>
      <w:r>
        <w:rPr>
          <w:spacing w:val="1"/>
          <w:sz w:val="24"/>
        </w:rPr>
        <w:t xml:space="preserve"> </w:t>
      </w:r>
      <w:r>
        <w:rPr>
          <w:sz w:val="24"/>
        </w:rPr>
        <w:t>vascular</w:t>
      </w:r>
      <w:r>
        <w:rPr>
          <w:spacing w:val="-2"/>
          <w:sz w:val="24"/>
        </w:rPr>
        <w:t xml:space="preserve"> </w:t>
      </w:r>
      <w:r>
        <w:rPr>
          <w:sz w:val="24"/>
        </w:rPr>
        <w:t>plants.</w:t>
      </w:r>
    </w:p>
    <w:p w:rsidR="00764B84" w:rsidRDefault="00764B84">
      <w:pPr>
        <w:pStyle w:val="a3"/>
        <w:rPr>
          <w:sz w:val="26"/>
        </w:rPr>
      </w:pPr>
    </w:p>
    <w:p w:rsidR="00764B84" w:rsidRDefault="00764B84">
      <w:pPr>
        <w:pStyle w:val="a3"/>
        <w:rPr>
          <w:sz w:val="26"/>
        </w:rPr>
      </w:pPr>
    </w:p>
    <w:p w:rsidR="00764B84" w:rsidRDefault="00764B84">
      <w:pPr>
        <w:pStyle w:val="a3"/>
        <w:rPr>
          <w:sz w:val="26"/>
        </w:rPr>
      </w:pPr>
    </w:p>
    <w:p w:rsidR="00764B84" w:rsidRDefault="00764B84">
      <w:pPr>
        <w:pStyle w:val="a3"/>
        <w:rPr>
          <w:sz w:val="26"/>
        </w:rPr>
      </w:pPr>
    </w:p>
    <w:p w:rsidR="00764B84" w:rsidRDefault="00764B84">
      <w:pPr>
        <w:pStyle w:val="a3"/>
        <w:rPr>
          <w:sz w:val="26"/>
        </w:rPr>
      </w:pPr>
    </w:p>
    <w:p w:rsidR="00764B84" w:rsidRDefault="00764B84">
      <w:pPr>
        <w:pStyle w:val="a3"/>
        <w:rPr>
          <w:sz w:val="26"/>
        </w:rPr>
      </w:pPr>
    </w:p>
    <w:p w:rsidR="00764B84" w:rsidRDefault="00764B84">
      <w:pPr>
        <w:pStyle w:val="a3"/>
        <w:spacing w:before="10"/>
        <w:rPr>
          <w:sz w:val="31"/>
        </w:rPr>
      </w:pPr>
    </w:p>
    <w:p w:rsidR="00764B84" w:rsidRDefault="00042335">
      <w:pPr>
        <w:spacing w:before="1"/>
        <w:ind w:left="970" w:right="2367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487420416" behindDoc="1" locked="0" layoutInCell="1" allowOverlap="1">
            <wp:simplePos x="0" y="0"/>
            <wp:positionH relativeFrom="page">
              <wp:posOffset>3040760</wp:posOffset>
            </wp:positionH>
            <wp:positionV relativeFrom="paragraph">
              <wp:posOffset>-338669</wp:posOffset>
            </wp:positionV>
            <wp:extent cx="68706" cy="68452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Casparian</w:t>
      </w:r>
      <w:r>
        <w:rPr>
          <w:spacing w:val="-2"/>
          <w:sz w:val="24"/>
        </w:rPr>
        <w:t xml:space="preserve"> </w:t>
      </w:r>
      <w:r>
        <w:rPr>
          <w:sz w:val="24"/>
        </w:rPr>
        <w:t>strip</w:t>
      </w:r>
    </w:p>
    <w:p w:rsidR="00764B84" w:rsidRDefault="00042335">
      <w:pPr>
        <w:spacing w:before="220" w:line="300" w:lineRule="auto"/>
        <w:ind w:left="120" w:right="302"/>
        <w:jc w:val="both"/>
        <w:rPr>
          <w:sz w:val="24"/>
        </w:rPr>
      </w:pPr>
      <w:r>
        <w:rPr>
          <w:sz w:val="24"/>
        </w:rPr>
        <w:t>Some endodermal cells will have no casparian strips and those cells are called passage</w:t>
      </w:r>
      <w:r>
        <w:rPr>
          <w:spacing w:val="-57"/>
          <w:sz w:val="24"/>
        </w:rPr>
        <w:t xml:space="preserve"> </w:t>
      </w:r>
      <w:r>
        <w:rPr>
          <w:sz w:val="24"/>
        </w:rPr>
        <w:t>cells or transfusion cells. These cells allow radial diffusion of water and minerals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endodermis.</w:t>
      </w:r>
    </w:p>
    <w:p w:rsidR="00764B84" w:rsidRDefault="00042335">
      <w:pPr>
        <w:pStyle w:val="a3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149680</wp:posOffset>
            </wp:positionV>
            <wp:extent cx="5350163" cy="1638300"/>
            <wp:effectExtent l="0" t="0" r="0" b="0"/>
            <wp:wrapTopAndBottom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163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B84" w:rsidRDefault="00042335">
      <w:pPr>
        <w:spacing w:before="34"/>
        <w:ind w:left="2188" w:right="2367"/>
        <w:jc w:val="center"/>
        <w:rPr>
          <w:sz w:val="24"/>
        </w:rPr>
      </w:pPr>
      <w:r>
        <w:rPr>
          <w:sz w:val="24"/>
        </w:rPr>
        <w:t>Passage</w:t>
      </w:r>
      <w:r>
        <w:rPr>
          <w:spacing w:val="-4"/>
          <w:sz w:val="24"/>
        </w:rPr>
        <w:t xml:space="preserve"> </w:t>
      </w:r>
      <w:r>
        <w:rPr>
          <w:sz w:val="24"/>
        </w:rPr>
        <w:t>cells</w:t>
      </w:r>
    </w:p>
    <w:p w:rsidR="00764B84" w:rsidRDefault="00764B84">
      <w:pPr>
        <w:jc w:val="center"/>
        <w:rPr>
          <w:sz w:val="24"/>
        </w:rPr>
        <w:sectPr w:rsidR="00764B84">
          <w:headerReference w:type="default" r:id="rId25"/>
          <w:footerReference w:type="default" r:id="rId26"/>
          <w:pgSz w:w="11910" w:h="16840"/>
          <w:pgMar w:top="1380" w:right="1500" w:bottom="1840" w:left="1680" w:header="714" w:footer="1641" w:gutter="0"/>
          <w:cols w:space="720"/>
        </w:sectPr>
      </w:pPr>
    </w:p>
    <w:p w:rsidR="00764B84" w:rsidRDefault="00042335">
      <w:pPr>
        <w:spacing w:before="116"/>
        <w:ind w:left="120"/>
        <w:rPr>
          <w:b/>
          <w:sz w:val="24"/>
        </w:rPr>
      </w:pPr>
      <w:r>
        <w:rPr>
          <w:b/>
          <w:sz w:val="24"/>
        </w:rPr>
        <w:lastRenderedPageBreak/>
        <w:t>Pericycle</w:t>
      </w:r>
    </w:p>
    <w:p w:rsidR="00764B84" w:rsidRDefault="00042335">
      <w:pPr>
        <w:spacing w:before="65" w:line="300" w:lineRule="auto"/>
        <w:ind w:left="120" w:right="298"/>
        <w:jc w:val="both"/>
        <w:rPr>
          <w:sz w:val="24"/>
        </w:rPr>
      </w:pPr>
      <w:r>
        <w:rPr>
          <w:sz w:val="24"/>
        </w:rPr>
        <w:t>The pericycle is a few layers thick</w:t>
      </w:r>
      <w:r>
        <w:rPr>
          <w:spacing w:val="60"/>
          <w:sz w:val="24"/>
        </w:rPr>
        <w:t xml:space="preserve"> </w:t>
      </w:r>
      <w:r>
        <w:rPr>
          <w:sz w:val="24"/>
        </w:rPr>
        <w:t>and is formed of thick walled parenchymatous</w:t>
      </w:r>
      <w:r>
        <w:rPr>
          <w:spacing w:val="1"/>
          <w:sz w:val="24"/>
        </w:rPr>
        <w:t xml:space="preserve"> </w:t>
      </w:r>
      <w:r>
        <w:rPr>
          <w:sz w:val="24"/>
        </w:rPr>
        <w:t>cells.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pericycle</w:t>
      </w:r>
      <w:r>
        <w:rPr>
          <w:spacing w:val="1"/>
          <w:sz w:val="24"/>
        </w:rPr>
        <w:t xml:space="preserve"> </w:t>
      </w:r>
      <w:r>
        <w:rPr>
          <w:sz w:val="24"/>
        </w:rPr>
        <w:t>lies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endodermis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vascular</w:t>
      </w:r>
      <w:r>
        <w:rPr>
          <w:spacing w:val="1"/>
          <w:sz w:val="24"/>
        </w:rPr>
        <w:t xml:space="preserve"> </w:t>
      </w:r>
      <w:r>
        <w:rPr>
          <w:sz w:val="24"/>
        </w:rPr>
        <w:t>tissues.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formation</w:t>
      </w:r>
      <w:r>
        <w:rPr>
          <w:spacing w:val="1"/>
          <w:sz w:val="24"/>
        </w:rPr>
        <w:t xml:space="preserve"> </w:t>
      </w:r>
      <w:r>
        <w:rPr>
          <w:sz w:val="24"/>
        </w:rPr>
        <w:t>of lateral</w:t>
      </w:r>
      <w:r>
        <w:rPr>
          <w:spacing w:val="1"/>
          <w:sz w:val="24"/>
        </w:rPr>
        <w:t xml:space="preserve"> </w:t>
      </w:r>
      <w:r>
        <w:rPr>
          <w:sz w:val="24"/>
        </w:rPr>
        <w:t>roots</w:t>
      </w:r>
      <w:r>
        <w:rPr>
          <w:spacing w:val="1"/>
          <w:sz w:val="24"/>
        </w:rPr>
        <w:t xml:space="preserve"> </w:t>
      </w:r>
      <w:r>
        <w:rPr>
          <w:sz w:val="24"/>
        </w:rPr>
        <w:t>initiates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 pericycle.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helps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secondary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forming</w:t>
      </w:r>
      <w:r>
        <w:rPr>
          <w:spacing w:val="-3"/>
          <w:sz w:val="24"/>
        </w:rPr>
        <w:t xml:space="preserve"> </w:t>
      </w:r>
      <w:r>
        <w:rPr>
          <w:sz w:val="24"/>
        </w:rPr>
        <w:t>the cork cambium.</w:t>
      </w:r>
    </w:p>
    <w:p w:rsidR="00764B84" w:rsidRDefault="00042335">
      <w:pPr>
        <w:pStyle w:val="a3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179578</wp:posOffset>
            </wp:positionV>
            <wp:extent cx="5343525" cy="1857375"/>
            <wp:effectExtent l="0" t="0" r="0" b="0"/>
            <wp:wrapTopAndBottom/>
            <wp:docPr id="4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B84" w:rsidRDefault="00764B84">
      <w:pPr>
        <w:pStyle w:val="a3"/>
        <w:spacing w:before="1"/>
        <w:rPr>
          <w:sz w:val="34"/>
        </w:rPr>
      </w:pPr>
    </w:p>
    <w:p w:rsidR="00764B84" w:rsidRDefault="00042335">
      <w:pPr>
        <w:spacing w:before="1"/>
        <w:ind w:left="1920"/>
        <w:jc w:val="both"/>
        <w:rPr>
          <w:sz w:val="24"/>
        </w:rPr>
      </w:pPr>
      <w:r>
        <w:rPr>
          <w:sz w:val="24"/>
        </w:rPr>
        <w:t>Pericycle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lateral</w:t>
      </w:r>
      <w:r>
        <w:rPr>
          <w:spacing w:val="-1"/>
          <w:sz w:val="24"/>
        </w:rPr>
        <w:t xml:space="preserve"> </w:t>
      </w:r>
      <w:r>
        <w:rPr>
          <w:sz w:val="24"/>
        </w:rPr>
        <w:t>roots</w:t>
      </w:r>
    </w:p>
    <w:p w:rsidR="00764B84" w:rsidRDefault="00042335">
      <w:pPr>
        <w:spacing w:before="74"/>
        <w:ind w:left="120"/>
        <w:jc w:val="both"/>
        <w:rPr>
          <w:b/>
          <w:sz w:val="24"/>
        </w:rPr>
      </w:pPr>
      <w:r>
        <w:rPr>
          <w:b/>
          <w:sz w:val="24"/>
        </w:rPr>
        <w:t>Conjunctive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tissue</w:t>
      </w:r>
    </w:p>
    <w:p w:rsidR="00764B84" w:rsidRDefault="00042335">
      <w:pPr>
        <w:spacing w:before="65" w:line="300" w:lineRule="auto"/>
        <w:ind w:left="120" w:right="303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422976" behindDoc="1" locked="0" layoutInCell="1" allowOverlap="1">
            <wp:simplePos x="0" y="0"/>
            <wp:positionH relativeFrom="page">
              <wp:posOffset>3040760</wp:posOffset>
            </wp:positionH>
            <wp:positionV relativeFrom="paragraph">
              <wp:posOffset>1406056</wp:posOffset>
            </wp:positionV>
            <wp:extent cx="68706" cy="68452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400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658407</wp:posOffset>
            </wp:positionV>
            <wp:extent cx="5343525" cy="2009775"/>
            <wp:effectExtent l="0" t="0" r="0" b="0"/>
            <wp:wrapNone/>
            <wp:docPr id="4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Parenchymatous</w:t>
      </w:r>
      <w:r>
        <w:rPr>
          <w:spacing w:val="1"/>
          <w:sz w:val="24"/>
        </w:rPr>
        <w:t xml:space="preserve"> </w:t>
      </w:r>
      <w:r>
        <w:rPr>
          <w:sz w:val="24"/>
        </w:rPr>
        <w:t>cells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lie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xylem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phloem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r>
        <w:rPr>
          <w:sz w:val="24"/>
        </w:rPr>
        <w:t>conjunctive tissues. If the tissue is parenchymatous, conjunctive cells serve as food</w:t>
      </w:r>
      <w:r>
        <w:rPr>
          <w:spacing w:val="1"/>
          <w:sz w:val="24"/>
        </w:rPr>
        <w:t xml:space="preserve"> </w:t>
      </w:r>
      <w:r>
        <w:rPr>
          <w:sz w:val="24"/>
        </w:rPr>
        <w:t>storage</w:t>
      </w:r>
      <w:r>
        <w:rPr>
          <w:spacing w:val="-2"/>
          <w:sz w:val="24"/>
        </w:rPr>
        <w:t xml:space="preserve"> </w:t>
      </w:r>
      <w:r>
        <w:rPr>
          <w:sz w:val="24"/>
        </w:rPr>
        <w:t>units. After getting</w:t>
      </w:r>
      <w:r>
        <w:rPr>
          <w:spacing w:val="-2"/>
          <w:sz w:val="24"/>
        </w:rPr>
        <w:t xml:space="preserve"> </w:t>
      </w:r>
      <w:r>
        <w:rPr>
          <w:sz w:val="24"/>
        </w:rPr>
        <w:t>sclerified, they</w:t>
      </w:r>
      <w:r>
        <w:rPr>
          <w:spacing w:val="-6"/>
          <w:sz w:val="24"/>
        </w:rPr>
        <w:t xml:space="preserve"> </w:t>
      </w:r>
      <w:r>
        <w:rPr>
          <w:sz w:val="24"/>
        </w:rPr>
        <w:t>offer mechanical strength.</w:t>
      </w: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spacing w:before="9"/>
        <w:rPr>
          <w:sz w:val="18"/>
        </w:rPr>
      </w:pPr>
    </w:p>
    <w:p w:rsidR="00764B84" w:rsidRDefault="00042335">
      <w:pPr>
        <w:spacing w:before="90"/>
        <w:ind w:left="2341"/>
        <w:rPr>
          <w:sz w:val="24"/>
        </w:rPr>
      </w:pPr>
      <w:r>
        <w:rPr>
          <w:sz w:val="24"/>
        </w:rPr>
        <w:t>Conjunctive</w:t>
      </w:r>
      <w:r>
        <w:rPr>
          <w:spacing w:val="-1"/>
          <w:sz w:val="24"/>
        </w:rPr>
        <w:t xml:space="preserve"> </w:t>
      </w:r>
      <w:r>
        <w:rPr>
          <w:sz w:val="24"/>
        </w:rPr>
        <w:t>tissue</w:t>
      </w:r>
    </w:p>
    <w:p w:rsidR="00764B84" w:rsidRDefault="00042335">
      <w:pPr>
        <w:spacing w:before="75"/>
        <w:ind w:left="120"/>
        <w:rPr>
          <w:b/>
          <w:sz w:val="24"/>
        </w:rPr>
      </w:pPr>
      <w:r>
        <w:rPr>
          <w:b/>
          <w:sz w:val="24"/>
        </w:rPr>
        <w:t>Pith</w:t>
      </w:r>
    </w:p>
    <w:p w:rsidR="00764B84" w:rsidRDefault="00042335">
      <w:pPr>
        <w:spacing w:before="62" w:line="300" w:lineRule="auto"/>
        <w:ind w:left="120" w:right="302"/>
        <w:jc w:val="both"/>
        <w:rPr>
          <w:sz w:val="24"/>
        </w:rPr>
      </w:pPr>
      <w:r>
        <w:rPr>
          <w:sz w:val="24"/>
        </w:rPr>
        <w:t>Pith is usually made of parenchyma cells and is located at the centre of the root. The</w:t>
      </w:r>
      <w:r>
        <w:rPr>
          <w:spacing w:val="1"/>
          <w:sz w:val="24"/>
        </w:rPr>
        <w:t xml:space="preserve"> </w:t>
      </w:r>
      <w:r>
        <w:rPr>
          <w:sz w:val="24"/>
        </w:rPr>
        <w:t>pith is small and inconspicuous in dicot roots but it is large and conspicuous in</w:t>
      </w:r>
      <w:r>
        <w:rPr>
          <w:spacing w:val="1"/>
          <w:sz w:val="24"/>
        </w:rPr>
        <w:t xml:space="preserve"> </w:t>
      </w:r>
      <w:r>
        <w:rPr>
          <w:sz w:val="24"/>
        </w:rPr>
        <w:t>monocot</w:t>
      </w:r>
      <w:r>
        <w:rPr>
          <w:spacing w:val="-1"/>
          <w:sz w:val="24"/>
        </w:rPr>
        <w:t xml:space="preserve"> </w:t>
      </w:r>
      <w:r>
        <w:rPr>
          <w:sz w:val="24"/>
        </w:rPr>
        <w:t>roots. The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of the pith varies in the</w:t>
      </w:r>
      <w:r>
        <w:rPr>
          <w:spacing w:val="-1"/>
          <w:sz w:val="24"/>
        </w:rPr>
        <w:t xml:space="preserve"> </w:t>
      </w:r>
      <w:r>
        <w:rPr>
          <w:sz w:val="24"/>
        </w:rPr>
        <w:t>anatomy</w:t>
      </w:r>
      <w:r>
        <w:rPr>
          <w:spacing w:val="-6"/>
          <w:sz w:val="24"/>
        </w:rPr>
        <w:t xml:space="preserve"> </w:t>
      </w:r>
      <w:r>
        <w:rPr>
          <w:sz w:val="24"/>
        </w:rPr>
        <w:t>of dicots</w:t>
      </w:r>
      <w:r>
        <w:rPr>
          <w:spacing w:val="2"/>
          <w:sz w:val="24"/>
        </w:rPr>
        <w:t xml:space="preserve"> </w:t>
      </w:r>
      <w:r>
        <w:rPr>
          <w:sz w:val="24"/>
        </w:rPr>
        <w:t>and monocots.</w:t>
      </w:r>
    </w:p>
    <w:p w:rsidR="00764B84" w:rsidRDefault="00764B84">
      <w:pPr>
        <w:pStyle w:val="a3"/>
        <w:rPr>
          <w:sz w:val="26"/>
        </w:rPr>
      </w:pPr>
    </w:p>
    <w:p w:rsidR="00764B84" w:rsidRDefault="00764B84">
      <w:pPr>
        <w:pStyle w:val="a3"/>
      </w:pPr>
    </w:p>
    <w:p w:rsidR="00764B84" w:rsidRDefault="00042335">
      <w:pPr>
        <w:spacing w:before="1"/>
        <w:ind w:left="120"/>
        <w:rPr>
          <w:sz w:val="24"/>
        </w:rPr>
      </w:pPr>
      <w:r>
        <w:rPr>
          <w:sz w:val="24"/>
        </w:rPr>
        <w:t>.</w:t>
      </w:r>
    </w:p>
    <w:p w:rsidR="00764B84" w:rsidRDefault="00764B84">
      <w:pPr>
        <w:rPr>
          <w:sz w:val="24"/>
        </w:rPr>
        <w:sectPr w:rsidR="00764B84">
          <w:pgSz w:w="11910" w:h="16840"/>
          <w:pgMar w:top="1380" w:right="1500" w:bottom="2020" w:left="1680" w:header="714" w:footer="1641" w:gutter="0"/>
          <w:cols w:space="720"/>
        </w:sectPr>
      </w:pPr>
    </w:p>
    <w:p w:rsidR="00764B84" w:rsidRDefault="00042335">
      <w:pPr>
        <w:pStyle w:val="a3"/>
        <w:rPr>
          <w:sz w:val="20"/>
        </w:rPr>
      </w:pPr>
      <w:r>
        <w:lastRenderedPageBreak/>
        <w:pict>
          <v:group id="_x0000_s1030" style="position:absolute;margin-left:95.05pt;margin-top:480.25pt;width:140.1pt;height:136.6pt;z-index:-15891456;mso-position-horizontal-relative:page;mso-position-vertical-relative:page" coordorigin="1901,9605" coordsize="2802,2732">
            <v:shape id="_x0000_s1033" style="position:absolute;left:1901;top:10584;width:1678;height:1753" coordorigin="1901,10584" coordsize="1678,1753" o:spt="100" adj="0,,0" path="m2522,12122r-8,-7l2510,12111r-6,7l2498,12124r-7,6l2477,12143r-14,9l2449,12158r-13,2l2424,12158r-13,-7l2396,12139r-18,-17l2260,12004r13,-10l2283,11987r3,-3l2299,11975r12,-10l2322,11956r11,-9l2343,11938r9,-10l2385,11892r25,-37l2427,11819r8,-36l2436,11752r,-5l2430,11717r-2,-5l2416,11688r-21,-26l2376,11646r-22,-12l2351,11634r,208l2347,11867r-8,24l2326,11912r-17,20l2302,11940r-9,8l2282,11957r-9,7l2264,11971r-11,8l2242,11987r-93,-94l2074,11818r11,-16l2096,11787r11,-12l2116,11764r16,-14l2148,11737r17,-10l2183,11720r18,-5l2219,11712r17,1l2254,11716r18,6l2288,11730r15,10l2317,11752r16,20l2344,11793r6,24l2351,11842r,-208l2331,11627r-26,-2l2279,11627r-26,5l2227,11640r-25,12l2176,11669r-29,21l2117,11716r-32,31l1936,11896r-35,35l1905,11934r4,4l1912,11942r6,-6l1925,11929r6,-6l1945,11911r14,-10l1973,11896r14,-3l1998,11896r13,7l2027,11914r18,17l2307,12193r15,17l2333,12223r7,12l2343,12245r,15l2338,12275r-10,16l2315,12307r-19,19l2300,12329r7,8l2484,12160r38,-38xm2897,11747r-11,-11l2875,11747r-11,8l2855,11762r-9,4l2834,11770r-10,2l2815,11769r-9,-3l2795,11760r-10,-8l2774,11742r-132,-131l2638,11589r-3,-20l2635,11551r1,-15l2637,11527r3,-7l2650,11510r11,-5l2679,11502r12,-4l2702,11494r9,-5l2718,11483r9,-9l2732,11464r1,-12l2734,11441r-4,-10l2714,11414r-12,-3l2686,11413r-11,3l2664,11420r-11,7l2643,11437r-19,26l2614,11496r-3,41l2617,11585r-62,-61l2540,11539r-69,136l2486,11682r6,-12l2499,11660r14,-14l2520,11641r14,-3l2542,11640r7,4l2557,11650r13,11l2587,11678r22,21l2726,11816r8,9l2739,11832r3,4l2747,11846r1,9l2745,11865r-5,10l2734,11885r-9,12l2713,11909r11,11l2897,11747xm3237,11338r-2,-29l3229,11279r-9,-28l3208,11225r-14,-22l3190,11198r,182l3188,11403r-6,21l3171,11444r-16,19l3129,11483r-28,13l3069,11500r-35,-3l2999,11487r-34,-16l2932,11450r-30,-27l2885,11405r-14,-19l2860,11368r-7,-18l2848,11333r-1,-17l2848,11300r4,-15l2857,11271r7,-13l2872,11247r10,-11l2903,11219r23,-13l2951,11199r26,-1l3017,11204r39,15l3094,11242r37,32l3157,11303r18,27l3186,11356r4,24l3190,11198r,l3177,11183r-28,-23l3117,11143r-34,-10l3044,11129r-45,5l2955,11148r-42,24l2874,11206r-20,21l2837,11251r-14,25l2812,11303r-8,28l2800,11360r1,29l2806,11419r9,28l2826,11473r15,24l2858,11517r28,23l2917,11556r34,11l2989,11572r46,-2l3079,11557r42,-24l3160,11500r22,-24l3201,11451r14,-27l3227,11396r7,-29l3237,11338xm3578,11065r-10,-10l3537,11085r-12,10l3513,11102r-13,5l3487,11109r-11,-3l3462,11099r-15,-12l3429,11070r-181,-180l3335,10803r-21,-22l3227,10869r-7,-7l3178,10819r-22,-23l3141,10777r-9,-13l3128,10754r-2,-10l3126,10734r1,-10l3130,10715r4,-9l3141,10697r7,-9l3158,10679r10,-7l3179,10669r10,-3l3200,10665r12,l3241,10666r12,l3263,10665r8,-2l3281,10660r7,-4l3301,10643r5,-9l3308,10610r-3,-8l3299,10596r-9,-7l3278,10585r-14,-1l3248,10587r-26,7l3198,10605r-22,15l3156,10638r-19,21l3121,10681r-13,24l3098,10730r-6,25l3089,10780r1,23l3095,10826r8,22l3114,10870r15,21l3148,10912r18,18l3100,10995r22,22l3187,10951r181,180l3381,11145r10,12l3398,11167r5,8l3406,11186r,10l3398,11220r-7,11l3366,11257r10,10l3578,11065xe" fillcolor="#4f81bc" stroked="f">
              <v:fill opacity="32896f"/>
              <v:stroke joinstyle="round"/>
              <v:formulas/>
              <v:path arrowok="t" o:connecttype="segments"/>
            </v:shape>
            <v:shape id="_x0000_s1032" type="#_x0000_t75" style="position:absolute;left:3612;top:10873;width:108;height:108">
              <v:imagedata r:id="rId8" o:title=""/>
            </v:shape>
            <v:shape id="_x0000_s1031" style="position:absolute;left:3582;top:9604;width:1121;height:1051" coordorigin="3582,9605" coordsize="1121,1051" o:spt="100" adj="0,,0" path="m4365,10151r-2,-58l4349,10040r-25,-49l4297,9957r-10,-11l4282,9942r,280l4274,10274r-19,49l4227,10369r-38,44l4171,10430r-20,17l4128,10465r-26,18l3868,10250r-37,-38l3756,10138r17,-24l3790,10092r17,-20l3823,10054r46,-39l3916,9985r50,-19l4017,9957r51,2l4117,9973r46,24l4206,10033r36,44l4267,10122r13,49l4282,10222r,-280l4254,9918r-35,-22l4181,9880r-40,-10l4099,9867r-41,4l4017,9880r-39,16l3936,9919r-46,33l3840,9994r-54,52l3582,10250r4,3l3589,10257r4,4l3599,10255r13,-13l3626,10230r14,-10l3654,10215r14,-3l3679,10214r13,7l3708,10233r18,17l3988,10512r15,16l4014,10542r7,12l4024,10564r,15l4019,10595r-10,15l3996,10626r-13,12l3977,10645r11,11l4160,10483r52,-51l4276,10360r47,-71l4353,10219r12,-68xm4703,9941r-11,-11l4681,9940r-10,9l4661,9955r-9,5l4640,9964r-10,1l4621,9963r-9,-3l4602,9954r-11,-8l4580,9936,4448,9804r-4,-21l4442,9763r-1,-18l4442,9730r2,-9l4446,9714r10,-10l4467,9699r18,-4l4497,9692r11,-4l4517,9683r7,-6l4533,9668r5,-10l4540,9634r-3,-9l4520,9608r-12,-3l4492,9607r-11,2l4470,9614r-11,7l4449,9631r-19,26l4420,9690r-3,41l4423,9779r-61,-61l4346,9733r-69,136l4282,9871r10,5l4298,9863r7,-10l4319,9839r7,-4l4340,9832r8,2l4356,9838r8,6l4376,9855r17,16l4415,9893r106,106l4540,10019r6,7l4549,10030r4,9l4554,10049r-3,9l4547,10068r-7,11l4531,10091r-12,12l4530,10114r173,-173xe" fillcolor="#4f81bc" stroked="f">
              <v:fill opacity="32896f"/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425536" behindDoc="1" locked="0" layoutInCell="1" allowOverlap="1">
            <wp:simplePos x="0" y="0"/>
            <wp:positionH relativeFrom="page">
              <wp:posOffset>3040760</wp:posOffset>
            </wp:positionH>
            <wp:positionV relativeFrom="page">
              <wp:posOffset>6157848</wp:posOffset>
            </wp:positionV>
            <wp:extent cx="68706" cy="68452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rPr>
          <w:sz w:val="20"/>
        </w:rPr>
      </w:pPr>
    </w:p>
    <w:p w:rsidR="00764B84" w:rsidRDefault="00764B84">
      <w:pPr>
        <w:pStyle w:val="a3"/>
        <w:spacing w:before="5"/>
        <w:rPr>
          <w:sz w:val="22"/>
        </w:rPr>
      </w:pPr>
    </w:p>
    <w:p w:rsidR="00764B84" w:rsidRDefault="00042335">
      <w:pPr>
        <w:pStyle w:val="1"/>
        <w:spacing w:before="89"/>
        <w:ind w:left="2546" w:right="2366" w:firstLine="0"/>
        <w:jc w:val="center"/>
      </w:pPr>
      <w:r>
        <w:rPr>
          <w:noProof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-3199507</wp:posOffset>
            </wp:positionV>
            <wp:extent cx="5273548" cy="3129915"/>
            <wp:effectExtent l="0" t="0" r="0" b="0"/>
            <wp:wrapNone/>
            <wp:docPr id="5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548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Root</w:t>
      </w:r>
      <w:r>
        <w:rPr>
          <w:spacing w:val="-2"/>
        </w:rPr>
        <w:t xml:space="preserve"> </w:t>
      </w:r>
      <w:r>
        <w:t>tissue</w:t>
      </w:r>
    </w:p>
    <w:p w:rsidR="00764B84" w:rsidRDefault="00042335">
      <w:pPr>
        <w:pStyle w:val="a3"/>
        <w:spacing w:before="3"/>
        <w:rPr>
          <w:b/>
          <w:sz w:val="14"/>
        </w:rPr>
      </w:pPr>
      <w:r>
        <w:rPr>
          <w:noProof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128980</wp:posOffset>
            </wp:positionV>
            <wp:extent cx="5186985" cy="4732020"/>
            <wp:effectExtent l="0" t="0" r="0" b="0"/>
            <wp:wrapTopAndBottom/>
            <wp:docPr id="5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985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B84" w:rsidRDefault="00764B84">
      <w:pPr>
        <w:rPr>
          <w:sz w:val="14"/>
        </w:rPr>
        <w:sectPr w:rsidR="00764B84">
          <w:headerReference w:type="default" r:id="rId31"/>
          <w:footerReference w:type="default" r:id="rId32"/>
          <w:pgSz w:w="11910" w:h="16840"/>
          <w:pgMar w:top="1380" w:right="1500" w:bottom="2040" w:left="1680" w:header="714" w:footer="1841" w:gutter="0"/>
          <w:cols w:space="720"/>
        </w:sectPr>
      </w:pPr>
    </w:p>
    <w:p w:rsidR="00764B84" w:rsidRDefault="00764B84">
      <w:pPr>
        <w:pStyle w:val="a3"/>
        <w:spacing w:before="3"/>
        <w:rPr>
          <w:b/>
          <w:sz w:val="4"/>
        </w:rPr>
      </w:pPr>
    </w:p>
    <w:p w:rsidR="00764B84" w:rsidRDefault="00042335">
      <w:pPr>
        <w:pStyle w:val="a3"/>
        <w:ind w:left="76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659064" cy="4810887"/>
            <wp:effectExtent l="0" t="0" r="0" b="0"/>
            <wp:docPr id="5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064" cy="481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84" w:rsidRDefault="00764B84">
      <w:pPr>
        <w:pStyle w:val="a3"/>
        <w:spacing w:before="10"/>
        <w:rPr>
          <w:b/>
          <w:sz w:val="12"/>
        </w:rPr>
      </w:pPr>
    </w:p>
    <w:p w:rsidR="00764B84" w:rsidRDefault="00042335">
      <w:pPr>
        <w:pStyle w:val="a3"/>
        <w:spacing w:before="89"/>
        <w:ind w:left="2546" w:right="2367"/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427584" behindDoc="1" locked="0" layoutInCell="1" allowOverlap="1">
            <wp:simplePos x="0" y="0"/>
            <wp:positionH relativeFrom="page">
              <wp:posOffset>3040760</wp:posOffset>
            </wp:positionH>
            <wp:positionV relativeFrom="paragraph">
              <wp:posOffset>338332</wp:posOffset>
            </wp:positionV>
            <wp:extent cx="68706" cy="68452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6" cy="68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8096" behindDoc="1" locked="0" layoutInCell="1" allowOverlap="1">
            <wp:simplePos x="0" y="0"/>
            <wp:positionH relativeFrom="page">
              <wp:posOffset>3006979</wp:posOffset>
            </wp:positionH>
            <wp:positionV relativeFrom="paragraph">
              <wp:posOffset>-2958905</wp:posOffset>
            </wp:positionV>
            <wp:extent cx="3291712" cy="3155886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712" cy="315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Comparative</w:t>
      </w:r>
      <w:r>
        <w:rPr>
          <w:spacing w:val="-5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roots</w:t>
      </w:r>
      <w:r>
        <w:rPr>
          <w:spacing w:val="-3"/>
        </w:rPr>
        <w:t xml:space="preserve"> </w:t>
      </w:r>
      <w:r>
        <w:t>tissue</w:t>
      </w:r>
    </w:p>
    <w:sectPr w:rsidR="00764B84">
      <w:headerReference w:type="default" r:id="rId34"/>
      <w:footerReference w:type="default" r:id="rId35"/>
      <w:pgSz w:w="11910" w:h="16840"/>
      <w:pgMar w:top="1380" w:right="1500" w:bottom="280" w:left="168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35" w:rsidRDefault="00042335">
      <w:r>
        <w:separator/>
      </w:r>
    </w:p>
  </w:endnote>
  <w:endnote w:type="continuationSeparator" w:id="0">
    <w:p w:rsidR="00042335" w:rsidRDefault="0004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0423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1.15pt;margin-top:747.55pt;width:13.05pt;height:17.55pt;z-index:-15907840;mso-position-horizontal-relative:page;mso-position-vertical-relative:page" filled="f" stroked="f">
          <v:textbox inset="0,0,0,0">
            <w:txbxContent>
              <w:p w:rsidR="00764B84" w:rsidRDefault="00042335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264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042335">
    <w:pPr>
      <w:pStyle w:val="a3"/>
      <w:spacing w:line="14" w:lineRule="auto"/>
      <w:rPr>
        <w:sz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0.2pt;margin-top:722.45pt;width:13.05pt;height:28.6pt;z-index:-15906816;mso-position-horizontal-relative:page;mso-position-vertical-relative:page" filled="f" stroked="f">
          <v:textbox inset="0,0,0,0">
            <w:txbxContent>
              <w:p w:rsidR="00764B84" w:rsidRDefault="00042335">
                <w:pPr>
                  <w:pStyle w:val="a3"/>
                  <w:spacing w:before="22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2648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0423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0.2pt;margin-top:746.8pt;width:13.05pt;height:17.55pt;z-index:-15905792;mso-position-horizontal-relative:page;mso-position-vertical-relative:page" filled="f" stroked="f">
          <v:textbox inset="0,0,0,0">
            <w:txbxContent>
              <w:p w:rsidR="00764B84" w:rsidRDefault="00042335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2648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0423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.15pt;margin-top:746.55pt;width:9.05pt;height:17.55pt;z-index:-15904768;mso-position-horizontal-relative:page;mso-position-vertical-relative:page" filled="f" stroked="f">
          <v:textbox inset="0,0,0,0">
            <w:txbxContent>
              <w:p w:rsidR="00764B84" w:rsidRDefault="00042335">
                <w:pPr>
                  <w:pStyle w:val="a3"/>
                  <w:spacing w:before="9"/>
                  <w:ind w:left="20"/>
                </w:pPr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0423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2pt;margin-top:738.9pt;width:9.05pt;height:17.55pt;z-index:-15903744;mso-position-horizontal-relative:page;mso-position-vertical-relative:page" filled="f" stroked="f">
          <v:textbox inset="0,0,0,0">
            <w:txbxContent>
              <w:p w:rsidR="00764B84" w:rsidRDefault="00042335">
                <w:pPr>
                  <w:pStyle w:val="a3"/>
                  <w:spacing w:before="9"/>
                  <w:ind w:left="20"/>
                </w:pP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764B8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35" w:rsidRDefault="00042335">
      <w:r>
        <w:separator/>
      </w:r>
    </w:p>
  </w:footnote>
  <w:footnote w:type="continuationSeparator" w:id="0">
    <w:p w:rsidR="00042335" w:rsidRDefault="00042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0423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9.15pt;margin-top:34.7pt;width:404.4pt;height:35.85pt;z-index:-15908352;mso-position-horizontal-relative:page;mso-position-vertical-relative:page" filled="f" stroked="f">
          <v:textbox inset="0,0,0,0">
            <w:txbxContent>
              <w:p w:rsidR="00764B84" w:rsidRDefault="00042335" w:rsidP="00AC02DA">
                <w:pPr>
                  <w:tabs>
                    <w:tab w:val="left" w:leader="dot" w:pos="4986"/>
                  </w:tabs>
                  <w:spacing w:before="5"/>
                  <w:ind w:left="20"/>
                  <w:rPr>
                    <w:sz w:val="28"/>
                  </w:rPr>
                </w:pPr>
                <w:r>
                  <w:rPr>
                    <w:sz w:val="32"/>
                  </w:rPr>
                  <w:t>/</w:t>
                </w:r>
                <w:r>
                  <w:rPr>
                    <w:spacing w:val="7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General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plant</w:t>
                </w:r>
                <w:r>
                  <w:rPr>
                    <w:sz w:val="32"/>
                  </w:rPr>
                  <w:tab/>
                </w:r>
                <w:r>
                  <w:rPr>
                    <w:sz w:val="28"/>
                  </w:rPr>
                  <w:t>.: Biology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Department</w:t>
                </w:r>
              </w:p>
              <w:p w:rsidR="00764B84" w:rsidRDefault="00042335" w:rsidP="00AC02DA">
                <w:pPr>
                  <w:pStyle w:val="a3"/>
                  <w:spacing w:before="1"/>
                  <w:ind w:left="4926"/>
                </w:pPr>
                <w:r>
                  <w:t>.</w:t>
                </w:r>
                <w:r>
                  <w:rPr>
                    <w:spacing w:val="-2"/>
                  </w:rPr>
                  <w:t xml:space="preserve"> </w:t>
                </w:r>
                <w:r>
                  <w:t>Dr.</w:t>
                </w:r>
                <w:r w:rsidR="00AC02DA">
                  <w:t xml:space="preserve"> Qasim j.Athfua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0423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.15pt;margin-top:34.7pt;width:404.4pt;height:35.85pt;z-index:-15907328;mso-position-horizontal-relative:page;mso-position-vertical-relative:page" filled="f" stroked="f">
          <v:textbox inset="0,0,0,0">
            <w:txbxContent>
              <w:p w:rsidR="00764B84" w:rsidRDefault="00042335" w:rsidP="00572648">
                <w:pPr>
                  <w:tabs>
                    <w:tab w:val="left" w:leader="dot" w:pos="4986"/>
                  </w:tabs>
                  <w:spacing w:before="5"/>
                  <w:ind w:left="20"/>
                  <w:rPr>
                    <w:sz w:val="28"/>
                  </w:rPr>
                </w:pPr>
                <w:r>
                  <w:rPr>
                    <w:sz w:val="32"/>
                  </w:rPr>
                  <w:t>Lecture:</w:t>
                </w:r>
                <w:r w:rsidR="00AC02DA">
                  <w:rPr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/</w:t>
                </w:r>
                <w:r>
                  <w:rPr>
                    <w:spacing w:val="7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General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plant</w:t>
                </w:r>
                <w:r>
                  <w:rPr>
                    <w:sz w:val="32"/>
                  </w:rPr>
                  <w:tab/>
                </w:r>
                <w:r>
                  <w:rPr>
                    <w:sz w:val="28"/>
                  </w:rPr>
                  <w:t>Biology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Department</w:t>
                </w:r>
              </w:p>
              <w:p w:rsidR="00764B84" w:rsidRDefault="00042335" w:rsidP="00AC02DA">
                <w:pPr>
                  <w:pStyle w:val="a3"/>
                  <w:spacing w:before="1"/>
                  <w:ind w:left="4926"/>
                </w:pPr>
                <w:r>
                  <w:t>.</w:t>
                </w:r>
                <w:r>
                  <w:rPr>
                    <w:spacing w:val="-2"/>
                  </w:rPr>
                  <w:t xml:space="preserve"> </w:t>
                </w:r>
                <w:r>
                  <w:t>Dr.</w:t>
                </w:r>
                <w:r>
                  <w:rPr>
                    <w:spacing w:val="-2"/>
                  </w:rPr>
                  <w:t xml:space="preserve"> </w:t>
                </w:r>
                <w:r w:rsidR="00AC02DA">
                  <w:t>Qasim j. Athfua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0423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9.15pt;margin-top:34.7pt;width:404.4pt;height:35.85pt;z-index:-15906304;mso-position-horizontal-relative:page;mso-position-vertical-relative:page" filled="f" stroked="f">
          <v:textbox inset="0,0,0,0">
            <w:txbxContent>
              <w:p w:rsidR="00764B84" w:rsidRDefault="00042335">
                <w:pPr>
                  <w:tabs>
                    <w:tab w:val="left" w:leader="dot" w:pos="4986"/>
                  </w:tabs>
                  <w:spacing w:before="5"/>
                  <w:ind w:left="20"/>
                  <w:rPr>
                    <w:sz w:val="28"/>
                  </w:rPr>
                </w:pPr>
                <w:r>
                  <w:rPr>
                    <w:sz w:val="32"/>
                  </w:rPr>
                  <w:t>Lecture:5/</w:t>
                </w:r>
                <w:r>
                  <w:rPr>
                    <w:spacing w:val="7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General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plant</w:t>
                </w:r>
                <w:r>
                  <w:rPr>
                    <w:sz w:val="32"/>
                  </w:rPr>
                  <w:tab/>
                </w:r>
                <w:r>
                  <w:rPr>
                    <w:sz w:val="28"/>
                  </w:rPr>
                  <w:t>Ph.D.: Biology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Department</w:t>
                </w:r>
              </w:p>
              <w:p w:rsidR="00764B84" w:rsidRDefault="00042335">
                <w:pPr>
                  <w:pStyle w:val="a3"/>
                  <w:spacing w:before="1"/>
                  <w:ind w:left="4926"/>
                </w:pPr>
                <w:r>
                  <w:t>Prof.</w:t>
                </w:r>
                <w:r>
                  <w:rPr>
                    <w:spacing w:val="-2"/>
                  </w:rPr>
                  <w:t xml:space="preserve"> </w:t>
                </w:r>
                <w:r>
                  <w:t>Dr.</w:t>
                </w:r>
                <w:r>
                  <w:rPr>
                    <w:spacing w:val="-2"/>
                  </w:rPr>
                  <w:t xml:space="preserve"> </w:t>
                </w:r>
                <w:r>
                  <w:t>Naglaa</w:t>
                </w:r>
                <w:r>
                  <w:rPr>
                    <w:spacing w:val="-1"/>
                  </w:rPr>
                  <w:t xml:space="preserve"> </w:t>
                </w:r>
                <w:r>
                  <w:t>Mustafa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0423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.15pt;margin-top:34.7pt;width:404.4pt;height:35.85pt;z-index:-15905280;mso-position-horizontal-relative:page;mso-position-vertical-relative:page" filled="f" stroked="f">
          <v:textbox inset="0,0,0,0">
            <w:txbxContent>
              <w:p w:rsidR="00764B84" w:rsidRDefault="00042335" w:rsidP="00AC02DA">
                <w:pPr>
                  <w:tabs>
                    <w:tab w:val="left" w:leader="dot" w:pos="4986"/>
                  </w:tabs>
                  <w:spacing w:before="5"/>
                  <w:ind w:left="20"/>
                  <w:rPr>
                    <w:sz w:val="28"/>
                  </w:rPr>
                </w:pPr>
                <w:r>
                  <w:rPr>
                    <w:sz w:val="32"/>
                  </w:rPr>
                  <w:t>Lecture:</w:t>
                </w:r>
                <w:r w:rsidR="00AC02DA">
                  <w:rPr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/</w:t>
                </w:r>
                <w:r>
                  <w:rPr>
                    <w:spacing w:val="7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General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plant</w:t>
                </w:r>
                <w:r>
                  <w:rPr>
                    <w:sz w:val="32"/>
                  </w:rPr>
                  <w:tab/>
                </w:r>
                <w:r>
                  <w:rPr>
                    <w:sz w:val="28"/>
                  </w:rPr>
                  <w:t>.: Biology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Department</w:t>
                </w:r>
              </w:p>
              <w:p w:rsidR="00764B84" w:rsidRDefault="00764B84">
                <w:pPr>
                  <w:pStyle w:val="a3"/>
                  <w:spacing w:before="1"/>
                  <w:ind w:left="4926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0423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15pt;margin-top:34.7pt;width:404.4pt;height:35.85pt;z-index:-15904256;mso-position-horizontal-relative:page;mso-position-vertical-relative:page" filled="f" stroked="f">
          <v:textbox inset="0,0,0,0">
            <w:txbxContent>
              <w:p w:rsidR="00764B84" w:rsidRDefault="00042335" w:rsidP="00AC02DA">
                <w:pPr>
                  <w:tabs>
                    <w:tab w:val="left" w:leader="dot" w:pos="4986"/>
                  </w:tabs>
                  <w:spacing w:before="5"/>
                  <w:ind w:left="20"/>
                  <w:rPr>
                    <w:sz w:val="28"/>
                  </w:rPr>
                </w:pPr>
                <w:r>
                  <w:rPr>
                    <w:sz w:val="32"/>
                  </w:rPr>
                  <w:t>Lecture</w:t>
                </w:r>
                <w:r>
                  <w:rPr>
                    <w:sz w:val="32"/>
                  </w:rPr>
                  <w:t>/</w:t>
                </w:r>
                <w:r>
                  <w:rPr>
                    <w:spacing w:val="7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General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plant</w:t>
                </w:r>
                <w:r>
                  <w:rPr>
                    <w:sz w:val="32"/>
                  </w:rPr>
                  <w:tab/>
                </w:r>
                <w:r>
                  <w:rPr>
                    <w:sz w:val="28"/>
                  </w:rPr>
                  <w:t>.: Biology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Department</w:t>
                </w:r>
              </w:p>
              <w:p w:rsidR="00764B84" w:rsidRDefault="00764B84">
                <w:pPr>
                  <w:pStyle w:val="a3"/>
                  <w:spacing w:before="1"/>
                  <w:ind w:left="4926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84" w:rsidRDefault="000423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15pt;margin-top:34.7pt;width:404.4pt;height:35.85pt;z-index:-15903232;mso-position-horizontal-relative:page;mso-position-vertical-relative:page" filled="f" stroked="f">
          <v:textbox inset="0,0,0,0">
            <w:txbxContent>
              <w:p w:rsidR="00764B84" w:rsidRDefault="00042335">
                <w:pPr>
                  <w:tabs>
                    <w:tab w:val="left" w:leader="dot" w:pos="4986"/>
                  </w:tabs>
                  <w:spacing w:before="5"/>
                  <w:ind w:left="20"/>
                  <w:rPr>
                    <w:sz w:val="28"/>
                  </w:rPr>
                </w:pPr>
                <w:r>
                  <w:rPr>
                    <w:sz w:val="32"/>
                  </w:rPr>
                  <w:t>Lecture:5/</w:t>
                </w:r>
                <w:r>
                  <w:rPr>
                    <w:spacing w:val="78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General</w:t>
                </w:r>
                <w:r>
                  <w:rPr>
                    <w:spacing w:val="-2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plant</w:t>
                </w:r>
                <w:r>
                  <w:rPr>
                    <w:sz w:val="32"/>
                  </w:rPr>
                  <w:tab/>
                </w:r>
                <w:r>
                  <w:rPr>
                    <w:sz w:val="28"/>
                  </w:rPr>
                  <w:t>Ph.D.: Biology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Department</w:t>
                </w:r>
              </w:p>
              <w:p w:rsidR="00764B84" w:rsidRDefault="00042335">
                <w:pPr>
                  <w:pStyle w:val="a3"/>
                  <w:spacing w:before="1"/>
                  <w:ind w:left="4926"/>
                </w:pPr>
                <w:r>
                  <w:t>Prof.</w:t>
                </w:r>
                <w:r>
                  <w:rPr>
                    <w:spacing w:val="-2"/>
                  </w:rPr>
                  <w:t xml:space="preserve"> </w:t>
                </w:r>
                <w:r>
                  <w:t>Dr.</w:t>
                </w:r>
                <w:r>
                  <w:rPr>
                    <w:spacing w:val="-2"/>
                  </w:rPr>
                  <w:t xml:space="preserve"> </w:t>
                </w:r>
                <w:r>
                  <w:t>Naglaa</w:t>
                </w:r>
                <w:r>
                  <w:rPr>
                    <w:spacing w:val="-1"/>
                  </w:rPr>
                  <w:t xml:space="preserve"> </w:t>
                </w:r>
                <w:r>
                  <w:t>Mustafa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078B"/>
    <w:multiLevelType w:val="hybridMultilevel"/>
    <w:tmpl w:val="30C447D8"/>
    <w:lvl w:ilvl="0" w:tplc="96526D70">
      <w:start w:val="1"/>
      <w:numFmt w:val="decimal"/>
      <w:lvlText w:val="%1."/>
      <w:lvlJc w:val="left"/>
      <w:pPr>
        <w:ind w:left="4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D7545E52">
      <w:start w:val="1"/>
      <w:numFmt w:val="decimal"/>
      <w:lvlText w:val="%2."/>
      <w:lvlJc w:val="left"/>
      <w:pPr>
        <w:ind w:left="7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2" w:tplc="D97C1764">
      <w:start w:val="1"/>
      <w:numFmt w:val="lowerLetter"/>
      <w:lvlText w:val="%3."/>
      <w:lvlJc w:val="left"/>
      <w:pPr>
        <w:ind w:left="7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3" w:tplc="B0821AC0">
      <w:numFmt w:val="bullet"/>
      <w:lvlText w:val="•"/>
      <w:lvlJc w:val="left"/>
      <w:pPr>
        <w:ind w:left="2530" w:hanging="281"/>
      </w:pPr>
      <w:rPr>
        <w:rFonts w:hint="default"/>
        <w:lang w:val="en-US" w:eastAsia="en-US" w:bidi="ar-SA"/>
      </w:rPr>
    </w:lvl>
    <w:lvl w:ilvl="4" w:tplc="A0AA2A0A">
      <w:numFmt w:val="bullet"/>
      <w:lvlText w:val="•"/>
      <w:lvlJc w:val="left"/>
      <w:pPr>
        <w:ind w:left="3415" w:hanging="281"/>
      </w:pPr>
      <w:rPr>
        <w:rFonts w:hint="default"/>
        <w:lang w:val="en-US" w:eastAsia="en-US" w:bidi="ar-SA"/>
      </w:rPr>
    </w:lvl>
    <w:lvl w:ilvl="5" w:tplc="416E8228">
      <w:numFmt w:val="bullet"/>
      <w:lvlText w:val="•"/>
      <w:lvlJc w:val="left"/>
      <w:pPr>
        <w:ind w:left="4300" w:hanging="281"/>
      </w:pPr>
      <w:rPr>
        <w:rFonts w:hint="default"/>
        <w:lang w:val="en-US" w:eastAsia="en-US" w:bidi="ar-SA"/>
      </w:rPr>
    </w:lvl>
    <w:lvl w:ilvl="6" w:tplc="C6D2FBDE">
      <w:numFmt w:val="bullet"/>
      <w:lvlText w:val="•"/>
      <w:lvlJc w:val="left"/>
      <w:pPr>
        <w:ind w:left="5185" w:hanging="281"/>
      </w:pPr>
      <w:rPr>
        <w:rFonts w:hint="default"/>
        <w:lang w:val="en-US" w:eastAsia="en-US" w:bidi="ar-SA"/>
      </w:rPr>
    </w:lvl>
    <w:lvl w:ilvl="7" w:tplc="044405FC">
      <w:numFmt w:val="bullet"/>
      <w:lvlText w:val="•"/>
      <w:lvlJc w:val="left"/>
      <w:pPr>
        <w:ind w:left="6070" w:hanging="281"/>
      </w:pPr>
      <w:rPr>
        <w:rFonts w:hint="default"/>
        <w:lang w:val="en-US" w:eastAsia="en-US" w:bidi="ar-SA"/>
      </w:rPr>
    </w:lvl>
    <w:lvl w:ilvl="8" w:tplc="04F4725E">
      <w:numFmt w:val="bullet"/>
      <w:lvlText w:val="•"/>
      <w:lvlJc w:val="left"/>
      <w:pPr>
        <w:ind w:left="6956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4B84"/>
    <w:rsid w:val="00042335"/>
    <w:rsid w:val="00572648"/>
    <w:rsid w:val="00764B84"/>
    <w:rsid w:val="00A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6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6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C02D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C02D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C02D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AC02D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1"/>
    <w:uiPriority w:val="99"/>
    <w:unhideWhenUsed/>
    <w:rsid w:val="00AC02D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AC02D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6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6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C02D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C02D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C02D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AC02D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1"/>
    <w:uiPriority w:val="99"/>
    <w:unhideWhenUsed/>
    <w:rsid w:val="00AC02D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AC0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header" Target="header4.xml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footer" Target="footer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3.xml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ahmed</cp:lastModifiedBy>
  <cp:revision>3</cp:revision>
  <dcterms:created xsi:type="dcterms:W3CDTF">2023-08-14T11:25:00Z</dcterms:created>
  <dcterms:modified xsi:type="dcterms:W3CDTF">2006-10-31T09:58:00Z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2023-08-14T00:00:00Z</vt:filetime>
  </property>
</Properties>
</file>